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0"/>
        </w:rPr>
        <w:t>Start and Stop Times</w:t>
      </w:r>
    </w:p>
    <w:p>
      <w:pPr>
        <w:jc w:val="both"/>
      </w:pPr>
      <w:r>
        <w:rPr>
          <w:b w:val="0"/>
        </w:rPr>
        <w:t>Quick Win project, Operational Excellence Program</w:t>
      </w:r>
    </w:p>
    <w:p>
      <w:pPr>
        <w:jc w:val="both"/>
      </w:pPr>
      <w:r>
        <w:rPr>
          <w:b w:val="0"/>
          <w:color w:val="595959"/>
          <w:sz w:val="19"/>
        </w:rPr>
        <w:t>Project owner: Leon Steer (GSV)   |   Version 2.2   |   13 October 2026</w:t>
      </w:r>
    </w:p>
    <w:p>
      <w:pPr>
        <w:spacing w:before="280"/>
      </w:pPr>
      <w:r>
        <w:rPr>
          <w:b/>
          <w:color w:val="005781"/>
          <w:sz w:val="26"/>
        </w:rPr>
        <w:t>Summary</w:t>
      </w:r>
    </w:p>
    <w:p>
      <w:pPr>
        <w:jc w:val="both"/>
      </w:pPr>
      <w:r>
        <w:rPr>
          <w:b w:val="0"/>
        </w:rPr>
        <w:t>One clear way of working for starting, taking breaks and finishing operations, applied consistently across all shifts and workplaces. The objective is to ensure that teams are properly prepared and that productive work starts and finishes at the agreed times.</w:t>
      </w:r>
    </w:p>
    <w:p>
      <w:pPr>
        <w:keepNext/>
        <w:jc w:val="both"/>
      </w:pPr>
      <w:r>
        <w:rPr>
          <w:b/>
        </w:rPr>
        <w:t>What changes:</w:t>
      </w:r>
    </w:p>
    <w:tbl>
      <w:tblPr>
        <w:tblStyle w:val="LightGrid-Accent1"/>
        <w:tblW w:type="auto" w:w="0"/>
        <w:jc w:val="left"/>
        <w:tblLayout w:type="fixed"/>
        <w:tblLook w:firstColumn="1" w:firstRow="1" w:lastColumn="0" w:lastRow="0" w:noHBand="0" w:noVBand="1" w:val="04A0"/>
        <w:tblLayout w:type="fixed"/>
      </w:tblPr>
      <w:tblGrid>
        <w:gridCol w:w="3286"/>
        <w:gridCol w:w="3286"/>
        <w:gridCol w:w="3286"/>
      </w:tblGrid>
      <w:tr>
        <w:trPr>
          <w:tblHeader/>
          <w:cantSplit/>
        </w:trPr>
        <w:tc>
          <w:tcPr>
            <w:tcW w:type="dxa" w:w="2877"/>
          </w:tcPr>
          <w:p>
            <w:pPr>
              <w:keepNext/>
              <w:spacing w:after="0" w:before="0" w:line="240" w:lineRule="auto"/>
            </w:pPr>
            <w:r>
              <w:rPr>
                <w:b/>
                <w:sz w:val="18"/>
              </w:rPr>
            </w:r>
            <w:r>
              <w:rPr>
                <w:b/>
                <w:sz w:val="18"/>
              </w:rPr>
              <w:t>Item</w:t>
            </w:r>
          </w:p>
        </w:tc>
        <w:tc>
          <w:tcPr>
            <w:tcW w:type="dxa" w:w="2818"/>
          </w:tcPr>
          <w:p>
            <w:pPr>
              <w:keepNext/>
              <w:spacing w:after="0" w:before="0" w:line="240" w:lineRule="auto"/>
            </w:pPr>
            <w:r>
              <w:rPr>
                <w:b/>
                <w:sz w:val="18"/>
              </w:rPr>
            </w:r>
            <w:r>
              <w:rPr>
                <w:b/>
                <w:sz w:val="18"/>
              </w:rPr>
              <w:t>Current</w:t>
            </w:r>
          </w:p>
        </w:tc>
        <w:tc>
          <w:tcPr>
            <w:tcW w:type="dxa" w:w="3830"/>
          </w:tcPr>
          <w:p>
            <w:pPr>
              <w:keepNext/>
              <w:spacing w:after="0" w:before="0" w:line="240" w:lineRule="auto"/>
            </w:pPr>
            <w:r>
              <w:rPr>
                <w:b/>
                <w:sz w:val="18"/>
              </w:rPr>
            </w:r>
            <w:r>
              <w:rPr>
                <w:b/>
                <w:sz w:val="18"/>
              </w:rPr>
              <w:t>New</w:t>
            </w:r>
          </w:p>
        </w:tc>
      </w:tr>
      <w:tr>
        <w:trPr>
          <w:cantSplit/>
        </w:trPr>
        <w:tc>
          <w:tcPr>
            <w:tcW w:type="dxa" w:w="2877"/>
          </w:tcPr>
          <w:p>
            <w:pPr>
              <w:keepNext/>
              <w:spacing w:after="0" w:before="0" w:line="240" w:lineRule="auto"/>
            </w:pPr>
            <w:r>
              <w:rPr>
                <w:sz w:val="18"/>
              </w:rPr>
            </w:r>
            <w:r>
              <w:rPr>
                <w:b w:val="0"/>
                <w:sz w:val="18"/>
              </w:rPr>
              <w:t>Afternoon operational start</w:t>
            </w:r>
          </w:p>
        </w:tc>
        <w:tc>
          <w:tcPr>
            <w:tcW w:type="dxa" w:w="2818"/>
          </w:tcPr>
          <w:p>
            <w:pPr>
              <w:keepNext/>
              <w:spacing w:after="0" w:before="0" w:line="240" w:lineRule="auto"/>
            </w:pPr>
            <w:r>
              <w:rPr>
                <w:sz w:val="18"/>
              </w:rPr>
            </w:r>
            <w:r>
              <w:rPr>
                <w:b w:val="0"/>
                <w:sz w:val="18"/>
              </w:rPr>
              <w:t>15:30</w:t>
            </w:r>
          </w:p>
        </w:tc>
        <w:tc>
          <w:tcPr>
            <w:tcW w:type="dxa" w:w="3830"/>
          </w:tcPr>
          <w:p>
            <w:pPr>
              <w:keepNext/>
              <w:spacing w:after="0" w:before="0" w:line="240" w:lineRule="auto"/>
            </w:pPr>
            <w:r>
              <w:rPr>
                <w:sz w:val="18"/>
              </w:rPr>
            </w:r>
            <w:r>
              <w:rPr>
                <w:b w:val="0"/>
                <w:sz w:val="18"/>
              </w:rPr>
              <w:t>15:45</w:t>
            </w:r>
          </w:p>
        </w:tc>
      </w:tr>
      <w:tr>
        <w:trPr>
          <w:cantSplit/>
        </w:trPr>
        <w:tc>
          <w:tcPr>
            <w:tcW w:type="dxa" w:w="2877"/>
          </w:tcPr>
          <w:p>
            <w:pPr>
              <w:keepNext/>
              <w:spacing w:after="0" w:before="0" w:line="240" w:lineRule="auto"/>
            </w:pPr>
            <w:r>
              <w:rPr>
                <w:sz w:val="18"/>
              </w:rPr>
            </w:r>
            <w:r>
              <w:rPr>
                <w:b w:val="0"/>
                <w:sz w:val="18"/>
              </w:rPr>
              <w:t>Night break</w:t>
            </w:r>
          </w:p>
        </w:tc>
        <w:tc>
          <w:tcPr>
            <w:tcW w:type="dxa" w:w="2818"/>
          </w:tcPr>
          <w:p>
            <w:pPr>
              <w:keepNext/>
              <w:spacing w:after="0" w:before="0" w:line="240" w:lineRule="auto"/>
            </w:pPr>
            <w:r>
              <w:rPr>
                <w:sz w:val="18"/>
              </w:rPr>
            </w:r>
            <w:r>
              <w:rPr>
                <w:b w:val="0"/>
                <w:sz w:val="18"/>
              </w:rPr>
              <w:t>05:00 to 06:00</w:t>
            </w:r>
          </w:p>
        </w:tc>
        <w:tc>
          <w:tcPr>
            <w:tcW w:type="dxa" w:w="3830"/>
          </w:tcPr>
          <w:p>
            <w:pPr>
              <w:keepNext/>
              <w:spacing w:after="0" w:before="0" w:line="240" w:lineRule="auto"/>
            </w:pPr>
            <w:r>
              <w:rPr>
                <w:sz w:val="18"/>
              </w:rPr>
            </w:r>
            <w:r>
              <w:rPr>
                <w:b w:val="0"/>
                <w:sz w:val="18"/>
              </w:rPr>
              <w:t>02:00 to 03:00</w:t>
            </w:r>
          </w:p>
        </w:tc>
      </w:tr>
      <w:tr>
        <w:trPr>
          <w:cantSplit/>
        </w:trPr>
        <w:tc>
          <w:tcPr>
            <w:tcW w:type="dxa" w:w="2877"/>
          </w:tcPr>
          <w:p>
            <w:pPr>
              <w:keepNext/>
              <w:spacing w:after="0" w:before="0" w:line="240" w:lineRule="auto"/>
            </w:pPr>
            <w:r>
              <w:rPr>
                <w:sz w:val="18"/>
              </w:rPr>
            </w:r>
            <w:r>
              <w:rPr>
                <w:b w:val="0"/>
                <w:sz w:val="18"/>
              </w:rPr>
              <w:t>Absence notification</w:t>
            </w:r>
          </w:p>
        </w:tc>
        <w:tc>
          <w:tcPr>
            <w:tcW w:type="dxa" w:w="2818"/>
          </w:tcPr>
          <w:p>
            <w:pPr>
              <w:keepNext/>
              <w:spacing w:after="0" w:before="0" w:line="240" w:lineRule="auto"/>
            </w:pPr>
            <w:r>
              <w:rPr>
                <w:sz w:val="18"/>
              </w:rPr>
            </w:r>
            <w:r>
              <w:rPr>
                <w:b w:val="0"/>
                <w:sz w:val="18"/>
              </w:rPr>
              <w:t>06:00 to 06:30 / no fixed deadline</w:t>
            </w:r>
          </w:p>
        </w:tc>
        <w:tc>
          <w:tcPr>
            <w:tcW w:type="dxa" w:w="3830"/>
          </w:tcPr>
          <w:p>
            <w:pPr>
              <w:keepNext/>
              <w:spacing w:after="0" w:before="0" w:line="240" w:lineRule="auto"/>
            </w:pPr>
            <w:r>
              <w:rPr>
                <w:sz w:val="18"/>
              </w:rPr>
            </w:r>
            <w:r>
              <w:rPr>
                <w:b w:val="0"/>
                <w:sz w:val="18"/>
              </w:rPr>
              <w:t>Before 06:00 / 14:00 / 22:00</w:t>
            </w:r>
          </w:p>
        </w:tc>
      </w:tr>
      <w:tr>
        <w:trPr>
          <w:cantSplit/>
        </w:trPr>
        <w:tc>
          <w:tcPr>
            <w:tcW w:type="dxa" w:w="2877"/>
          </w:tcPr>
          <w:p>
            <w:pPr>
              <w:keepNext/>
              <w:spacing w:after="0" w:before="0" w:line="240" w:lineRule="auto"/>
            </w:pPr>
            <w:r>
              <w:rPr>
                <w:sz w:val="18"/>
              </w:rPr>
            </w:r>
            <w:r>
              <w:rPr>
                <w:b w:val="0"/>
                <w:sz w:val="18"/>
              </w:rPr>
              <w:t>Canteen cleared, transport away</w:t>
            </w:r>
          </w:p>
        </w:tc>
        <w:tc>
          <w:tcPr>
            <w:tcW w:type="dxa" w:w="2818"/>
          </w:tcPr>
          <w:p>
            <w:pPr>
              <w:keepNext/>
              <w:spacing w:after="0" w:before="0" w:line="240" w:lineRule="auto"/>
            </w:pPr>
            <w:r>
              <w:rPr>
                <w:sz w:val="18"/>
              </w:rPr>
            </w:r>
            <w:r>
              <w:rPr>
                <w:b w:val="0"/>
                <w:sz w:val="18"/>
              </w:rPr>
              <w:t>07:25 / 15:25 / 23:25</w:t>
            </w:r>
          </w:p>
        </w:tc>
        <w:tc>
          <w:tcPr>
            <w:tcW w:type="dxa" w:w="3830"/>
          </w:tcPr>
          <w:p>
            <w:pPr>
              <w:keepNext/>
              <w:spacing w:after="0" w:before="0" w:line="240" w:lineRule="auto"/>
            </w:pPr>
            <w:r>
              <w:rPr>
                <w:sz w:val="18"/>
              </w:rPr>
            </w:r>
            <w:r>
              <w:rPr>
                <w:b w:val="0"/>
                <w:sz w:val="18"/>
              </w:rPr>
              <w:t>07:15 / 15:15 / 23:15</w:t>
            </w:r>
          </w:p>
        </w:tc>
      </w:tr>
      <w:tr>
        <w:trPr>
          <w:cantSplit/>
        </w:trPr>
        <w:tc>
          <w:tcPr>
            <w:tcW w:type="dxa" w:w="2877"/>
          </w:tcPr>
          <w:p>
            <w:pPr>
              <w:keepNext/>
              <w:spacing w:after="0" w:before="0" w:line="240" w:lineRule="auto"/>
            </w:pPr>
            <w:r>
              <w:rPr>
                <w:sz w:val="18"/>
              </w:rPr>
            </w:r>
            <w:r>
              <w:rPr>
                <w:b w:val="0"/>
                <w:sz w:val="18"/>
              </w:rPr>
              <w:t>Earlier transport for SV2 and SV3</w:t>
            </w:r>
          </w:p>
        </w:tc>
        <w:tc>
          <w:tcPr>
            <w:tcW w:type="dxa" w:w="2818"/>
          </w:tcPr>
          <w:p>
            <w:pPr>
              <w:keepNext/>
              <w:spacing w:after="0" w:before="0" w:line="240" w:lineRule="auto"/>
            </w:pPr>
            <w:r>
              <w:rPr>
                <w:sz w:val="18"/>
              </w:rPr>
            </w:r>
            <w:r>
              <w:rPr>
                <w:b w:val="0"/>
                <w:sz w:val="18"/>
              </w:rPr>
              <w:t>not arranged</w:t>
            </w:r>
          </w:p>
        </w:tc>
        <w:tc>
          <w:tcPr>
            <w:tcW w:type="dxa" w:w="3830"/>
          </w:tcPr>
          <w:p>
            <w:pPr>
              <w:keepNext/>
              <w:spacing w:after="0" w:before="0" w:line="240" w:lineRule="auto"/>
            </w:pPr>
            <w:r>
              <w:rPr>
                <w:sz w:val="18"/>
              </w:rPr>
            </w:r>
            <w:r>
              <w:rPr>
                <w:b w:val="0"/>
                <w:sz w:val="18"/>
              </w:rPr>
              <w:t>at the terminal by 06:30 / 14:30 / 22:30</w:t>
            </w:r>
          </w:p>
        </w:tc>
      </w:tr>
      <w:tr>
        <w:trPr>
          <w:cantSplit/>
        </w:trPr>
        <w:tc>
          <w:tcPr>
            <w:tcW w:type="dxa" w:w="2877"/>
          </w:tcPr>
          <w:p>
            <w:pPr>
              <w:keepNext/>
              <w:spacing w:after="0" w:before="0" w:line="240" w:lineRule="auto"/>
            </w:pPr>
            <w:r>
              <w:rPr>
                <w:sz w:val="18"/>
              </w:rPr>
            </w:r>
            <w:r>
              <w:rPr>
                <w:b w:val="0"/>
                <w:sz w:val="18"/>
              </w:rPr>
              <w:t>Verification that the shift started</w:t>
            </w:r>
          </w:p>
        </w:tc>
        <w:tc>
          <w:tcPr>
            <w:tcW w:type="dxa" w:w="2818"/>
          </w:tcPr>
          <w:p>
            <w:pPr>
              <w:keepNext/>
              <w:spacing w:after="0" w:before="0" w:line="240" w:lineRule="auto"/>
            </w:pPr>
            <w:r>
              <w:rPr>
                <w:sz w:val="18"/>
              </w:rPr>
            </w:r>
            <w:r>
              <w:rPr>
                <w:b w:val="0"/>
                <w:sz w:val="18"/>
              </w:rPr>
              <w:t>not verified</w:t>
            </w:r>
          </w:p>
        </w:tc>
        <w:tc>
          <w:tcPr>
            <w:tcW w:type="dxa" w:w="3830"/>
          </w:tcPr>
          <w:p>
            <w:pPr>
              <w:keepNext/>
              <w:spacing w:after="0" w:before="0" w:line="240" w:lineRule="auto"/>
            </w:pPr>
            <w:r>
              <w:rPr>
                <w:sz w:val="18"/>
              </w:rPr>
            </w:r>
            <w:r>
              <w:rPr>
                <w:b w:val="0"/>
                <w:sz w:val="18"/>
              </w:rPr>
              <w:t>GSV round at the workplaces</w:t>
            </w:r>
          </w:p>
        </w:tc>
      </w:tr>
      <w:tr>
        <w:trPr>
          <w:cantSplit/>
        </w:trPr>
        <w:tc>
          <w:tcPr>
            <w:tcW w:type="dxa" w:w="2877"/>
          </w:tcPr>
          <w:p>
            <w:pPr>
              <w:keepNext/>
              <w:spacing w:after="0" w:before="0" w:line="240" w:lineRule="auto"/>
            </w:pPr>
            <w:r>
              <w:rPr>
                <w:sz w:val="18"/>
              </w:rPr>
            </w:r>
            <w:r>
              <w:rPr>
                <w:b w:val="0"/>
                <w:sz w:val="18"/>
              </w:rPr>
              <w:t>Presence and clock-in</w:t>
            </w:r>
          </w:p>
        </w:tc>
        <w:tc>
          <w:tcPr>
            <w:tcW w:type="dxa" w:w="2818"/>
          </w:tcPr>
          <w:p>
            <w:pPr>
              <w:keepNext/>
              <w:spacing w:after="0" w:before="0" w:line="240" w:lineRule="auto"/>
            </w:pPr>
            <w:r>
              <w:rPr>
                <w:sz w:val="18"/>
              </w:rPr>
            </w:r>
            <w:r>
              <w:rPr>
                <w:b w:val="0"/>
                <w:sz w:val="18"/>
              </w:rPr>
              <w:t>not measurable</w:t>
            </w:r>
          </w:p>
        </w:tc>
        <w:tc>
          <w:tcPr>
            <w:tcW w:type="dxa" w:w="3830"/>
          </w:tcPr>
          <w:p>
            <w:pPr>
              <w:keepNext/>
              <w:spacing w:after="0" w:before="0" w:line="240" w:lineRule="auto"/>
            </w:pPr>
            <w:r>
              <w:rPr>
                <w:sz w:val="18"/>
              </w:rPr>
            </w:r>
            <w:r>
              <w:rPr>
                <w:b w:val="0"/>
                <w:sz w:val="18"/>
              </w:rPr>
              <w:t>system and IVMS checks, 06:15 – 06:45 and per shift</w:t>
            </w:r>
          </w:p>
        </w:tc>
      </w:tr>
      <w:tr>
        <w:trPr>
          <w:cantSplit/>
        </w:trPr>
        <w:tc>
          <w:tcPr>
            <w:tcW w:type="dxa" w:w="2877"/>
          </w:tcPr>
          <w:p>
            <w:pPr>
              <w:keepNext/>
              <w:spacing w:after="0" w:before="0" w:line="240" w:lineRule="auto"/>
            </w:pPr>
            <w:r>
              <w:rPr>
                <w:sz w:val="18"/>
              </w:rPr>
            </w:r>
            <w:r>
              <w:rPr>
                <w:b w:val="0"/>
                <w:sz w:val="18"/>
              </w:rPr>
              <w:t>Fuelling at the start of the shift</w:t>
            </w:r>
          </w:p>
        </w:tc>
        <w:tc>
          <w:tcPr>
            <w:tcW w:type="dxa" w:w="2818"/>
          </w:tcPr>
          <w:p>
            <w:pPr>
              <w:keepNext/>
              <w:spacing w:after="0" w:before="0" w:line="240" w:lineRule="auto"/>
            </w:pPr>
            <w:r>
              <w:rPr>
                <w:sz w:val="18"/>
              </w:rPr>
            </w:r>
            <w:r>
              <w:rPr>
                <w:b w:val="0"/>
                <w:sz w:val="18"/>
              </w:rPr>
              <w:t>at the operator's discretion</w:t>
            </w:r>
          </w:p>
        </w:tc>
        <w:tc>
          <w:tcPr>
            <w:tcW w:type="dxa" w:w="3830"/>
          </w:tcPr>
          <w:p>
            <w:pPr>
              <w:keepNext/>
              <w:spacing w:after="0" w:before="0" w:line="240" w:lineRule="auto"/>
            </w:pPr>
            <w:r>
              <w:rPr>
                <w:sz w:val="18"/>
              </w:rPr>
            </w:r>
            <w:r>
              <w:rPr>
                <w:b w:val="0"/>
                <w:sz w:val="18"/>
              </w:rPr>
              <w:t>only when SV1 or SV2 says so</w:t>
            </w:r>
          </w:p>
        </w:tc>
      </w:tr>
      <w:tr>
        <w:trPr>
          <w:cantSplit/>
        </w:trPr>
        <w:tc>
          <w:tcPr>
            <w:tcW w:type="dxa" w:w="2877"/>
          </w:tcPr>
          <w:p>
            <w:pPr>
              <w:spacing w:after="0" w:before="0" w:line="240" w:lineRule="auto"/>
            </w:pPr>
            <w:r>
              <w:rPr>
                <w:sz w:val="18"/>
              </w:rPr>
            </w:r>
            <w:r>
              <w:rPr>
                <w:b w:val="0"/>
                <w:sz w:val="18"/>
              </w:rPr>
              <w:t>Store preparation</w:t>
            </w:r>
          </w:p>
        </w:tc>
        <w:tc>
          <w:tcPr>
            <w:tcW w:type="dxa" w:w="2818"/>
          </w:tcPr>
          <w:p>
            <w:pPr>
              <w:spacing w:after="0" w:before="0" w:line="240" w:lineRule="auto"/>
            </w:pPr>
            <w:r>
              <w:rPr>
                <w:sz w:val="18"/>
              </w:rPr>
            </w:r>
            <w:r>
              <w:rPr>
                <w:b w:val="0"/>
                <w:sz w:val="18"/>
              </w:rPr>
              <w:t>not described</w:t>
            </w:r>
          </w:p>
        </w:tc>
        <w:tc>
          <w:tcPr>
            <w:tcW w:type="dxa" w:w="3830"/>
          </w:tcPr>
          <w:p>
            <w:pPr>
              <w:spacing w:after="0" w:before="0" w:line="240" w:lineRule="auto"/>
            </w:pPr>
            <w:r>
              <w:rPr>
                <w:sz w:val="18"/>
              </w:rPr>
            </w:r>
            <w:r>
              <w:rPr>
                <w:b w:val="0"/>
                <w:sz w:val="18"/>
              </w:rPr>
              <w:t>daily list, prepared the day before</w:t>
            </w:r>
          </w:p>
        </w:tc>
      </w:tr>
    </w:tbl>
    <w:p/>
    <w:p>
      <w:pPr>
        <w:jc w:val="both"/>
      </w:pPr>
      <w:r>
        <w:rPr>
          <w:b w:val="0"/>
        </w:rPr>
        <w:t>In addition, the preparation, handover, transport and registration process is standardised so that the gang can be ready at the workplace at the agreed operational start time.</w:t>
      </w:r>
    </w:p>
    <w:p>
      <w:pPr>
        <w:jc w:val="both"/>
      </w:pPr>
      <w:r>
        <w:rPr>
          <w:b/>
        </w:rPr>
        <w:t>What stays the same.</w:t>
      </w:r>
      <w:r>
        <w:rPr>
          <w:b w:val="0"/>
        </w:rPr>
        <w:t xml:space="preserve"> Clock in times, shift lengths, the existing morning and afternoon breaks, pay and prayer arrangements remain unchanged. Prayer continues to be fully respected.</w:t>
      </w:r>
    </w:p>
    <w:p>
      <w:pPr>
        <w:jc w:val="both"/>
      </w:pPr>
      <w:r>
        <w:rPr>
          <w:b/>
        </w:rPr>
        <w:t>What we ask.</w:t>
      </w:r>
      <w:r>
        <w:rPr>
          <w:b w:val="0"/>
        </w:rPr>
        <w:t xml:space="preserve"> At the agreed operational start time, the gang is at the workplace, PPE on, gear ready and productive work starts. Work continues until the operational stop time, and breaks start and finish at the agreed times. Any deviation of more than five minutes is recorded with the actual time and one reason code.</w:t>
      </w:r>
    </w:p>
    <w:p>
      <w:pPr>
        <w:jc w:val="both"/>
      </w:pPr>
      <w:r>
        <w:rPr>
          <w:b/>
        </w:rPr>
        <w:t>Why we use reason codes.</w:t>
      </w:r>
      <w:r>
        <w:rPr>
          <w:b w:val="0"/>
        </w:rPr>
        <w:t xml:space="preserve"> The codes distinguish between employee related, CSO controllable, vessel or customer related, weather and safety causes. This allows us to identify what CSO can influence and where improvement action is required.</w:t>
      </w:r>
    </w:p>
    <w:p>
      <w:pPr>
        <w:jc w:val="both"/>
      </w:pPr>
      <w:r>
        <w:rPr>
          <w:b/>
        </w:rPr>
        <w:t>How we will measure progress.</w:t>
      </w:r>
      <w:r>
        <w:rPr>
          <w:b w:val="0"/>
        </w:rPr>
        <w:t xml:space="preserve"> We monitor on time starts and finishes, lost crane-hours by cause, and the main recurring deviation reasons.</w:t>
      </w:r>
    </w:p>
    <w:p>
      <w:pPr>
        <w:spacing w:before="280"/>
      </w:pPr>
      <w:r>
        <w:rPr>
          <w:b/>
          <w:color w:val="005781"/>
          <w:sz w:val="26"/>
        </w:rPr>
        <w:t>Conditions to be completed before implementation</w:t>
      </w:r>
    </w:p>
    <w:p>
      <w:pPr>
        <w:pStyle w:val="ListNumber"/>
        <w:spacing w:after="80"/>
      </w:pPr>
      <w:r>
        <w:rPr>
          <w:b/>
        </w:rPr>
        <w:t>Formal management approval.</w:t>
      </w:r>
      <w:r>
        <w:rPr>
          <w:b w:val="0"/>
        </w:rPr>
        <w:t xml:space="preserve"> Obtain management approval for the agreed changes before communication to GSVs and implementation. The decision covers two items specifically: the fifteen minutes from 15:30 to 15:45, and the overtime implications of the earlier transport for SV2 and SV3. The break arrangements themselves are compliant and do not require a separate decision.</w:t>
      </w:r>
    </w:p>
    <w:p>
      <w:pPr>
        <w:pStyle w:val="ListNumber"/>
        <w:spacing w:after="80"/>
      </w:pPr>
      <w:r>
        <w:rPr>
          <w:b/>
        </w:rPr>
        <w:t>SV2 / SV3 transport and HR alignment.</w:t>
      </w:r>
      <w:r>
        <w:rPr>
          <w:b w:val="0"/>
        </w:rPr>
        <w:t xml:space="preserve"> Confirm earlier transport so that SV2 and SV3 are present at the terminal by 06:30, 14:30 and 22:30, and confirm official working hours and any overtime implications. Transport is arranged with the Transport Department. The employees concerned must be told of the new pick-up time before it takes effect — changing the bus without telling the men leaves them standing at the old one.</w:t>
      </w:r>
    </w:p>
    <w:p>
      <w:pPr>
        <w:pStyle w:val="ListNumber"/>
        <w:spacing w:after="80"/>
      </w:pPr>
      <w:r>
        <w:rPr>
          <w:b/>
        </w:rPr>
        <w:t>Dedicated OPS WhatsApp phone.</w:t>
      </w:r>
      <w:r>
        <w:rPr>
          <w:b w:val="0"/>
        </w:rPr>
        <w:t xml:space="preserve"> Provide one mobile phone with a fixed number and a data connection, continuously available in the OPS office for absence notifications. Requested from IT. The lead time on this phone determines the go-live date and should be confirmed before a date is announced.</w:t>
      </w:r>
    </w:p>
    <w:p>
      <w:pPr>
        <w:pStyle w:val="ListNumber"/>
        <w:spacing w:after="80"/>
      </w:pPr>
      <w:r>
        <w:rPr>
          <w:b/>
        </w:rPr>
        <w:t>Third party absence notification.</w:t>
      </w:r>
      <w:r>
        <w:rPr>
          <w:b w:val="0"/>
        </w:rPr>
        <w:t xml:space="preserve"> Agree fixed notification deadlines with the supplier so that absences are known early enough to arrange replacements before shift handover.</w:t>
      </w:r>
    </w:p>
    <w:p>
      <w:pPr>
        <w:pStyle w:val="ListNumber"/>
        <w:spacing w:after="80"/>
      </w:pPr>
      <w:r>
        <w:rPr>
          <w:b/>
        </w:rPr>
        <w:t>HR manual.</w:t>
      </w:r>
      <w:r>
        <w:rPr>
          <w:b w:val="0"/>
        </w:rPr>
        <w:t xml:space="preserve"> Record the revised absence notification deadlines in the HR manual, so that what is enforced from week 4 is written where employment terms are written.</w:t>
      </w:r>
    </w:p>
    <w:p>
      <w:pPr>
        <w:pStyle w:val="ListNumber"/>
        <w:spacing w:after="80"/>
      </w:pPr>
      <w:r>
        <w:rPr>
          <w:b/>
        </w:rPr>
        <w:t>Circular to employees.</w:t>
      </w:r>
      <w:r>
        <w:rPr>
          <w:b w:val="0"/>
        </w:rPr>
        <w:t xml:space="preserve"> Issue a circular announcing the absence notification deadline, so that no one is held to a rule they were never told.</w:t>
      </w:r>
    </w:p>
    <w:p>
      <w:pPr>
        <w:pStyle w:val="ListNumber"/>
        <w:spacing w:after="80"/>
      </w:pPr>
      <w:r>
        <w:rPr>
          <w:b/>
        </w:rPr>
        <w:t>Readiness and communication.</w:t>
      </w:r>
      <w:r>
        <w:rPr>
          <w:b w:val="0"/>
        </w:rPr>
        <w:t xml:space="preserve"> Brief GSVs, SVs and Tally Clerks, confirm all shifts are informed, and distribute the final one pager through the agreed channels before go live.</w:t>
      </w:r>
    </w:p>
    <w:p>
      <w:pPr>
        <w:spacing w:before="280"/>
      </w:pPr>
      <w:r>
        <w:rPr>
          <w:b/>
          <w:color w:val="005781"/>
          <w:sz w:val="26"/>
        </w:rPr>
        <w:t>1. Purpose and background</w:t>
      </w:r>
    </w:p>
    <w:p>
      <w:pPr>
        <w:jc w:val="both"/>
      </w:pPr>
      <w:r>
        <w:rPr>
          <w:b w:val="0"/>
        </w:rPr>
        <w:t>Operational Excellence starts with the basics: starting on time, working according to agreed standards, and finishing at the agreed time. To continuously improve our operational performance, these basic principles need to be clear, understood and consistently applied across all shifts.</w:t>
      </w:r>
    </w:p>
    <w:p>
      <w:pPr>
        <w:jc w:val="both"/>
      </w:pPr>
      <w:r>
        <w:rPr>
          <w:b w:val="0"/>
        </w:rPr>
        <w:t>As part of our continuous improvement journey, we are reviewing our start and stop process to identify opportunities to improve operational readiness, coordination and the effective use of available working time.</w:t>
      </w:r>
    </w:p>
    <w:p>
      <w:pPr>
        <w:jc w:val="both"/>
      </w:pPr>
      <w:r>
        <w:rPr>
          <w:b w:val="0"/>
        </w:rPr>
        <w:t>The objective is to create one clear and practical way of working that supports employees and supervisors in preparing, starting, handing over and completing operations effectively.</w:t>
      </w:r>
    </w:p>
    <w:p>
      <w:pPr>
        <w:jc w:val="both"/>
      </w:pPr>
      <w:r>
        <w:rPr>
          <w:b w:val="0"/>
        </w:rPr>
        <w:t>By creating clarity, improving our way of working and measuring our progress, we can learn together and continuously improve our operational performance.</w:t>
      </w:r>
    </w:p>
    <w:p>
      <w:pPr>
        <w:spacing w:before="280"/>
      </w:pPr>
      <w:r>
        <w:rPr>
          <w:b/>
          <w:color w:val="005781"/>
          <w:sz w:val="26"/>
        </w:rPr>
        <w:t>2. Shift times, breaks and preparation</w:t>
      </w:r>
    </w:p>
    <w:p>
      <w:pPr>
        <w:keepNext/>
        <w:spacing w:before="200"/>
      </w:pPr>
      <w:r>
        <w:rPr>
          <w:b/>
          <w:color w:val="005781"/>
          <w:sz w:val="22"/>
        </w:rPr>
        <w:t>2.1 Shift and break times</w:t>
      </w:r>
    </w:p>
    <w:tbl>
      <w:tblPr>
        <w:tblStyle w:val="LightGrid-Accent1"/>
        <w:tblW w:type="auto" w:w="0"/>
        <w:jc w:val="left"/>
        <w:tblLayout w:type="fixed"/>
        <w:tblLook w:firstColumn="1" w:firstRow="1" w:lastColumn="0" w:lastRow="0" w:noHBand="0" w:noVBand="1" w:val="04A0"/>
        <w:tblLayout w:type="fixed"/>
      </w:tblPr>
      <w:tblGrid>
        <w:gridCol w:w="1643"/>
        <w:gridCol w:w="1643"/>
        <w:gridCol w:w="1643"/>
        <w:gridCol w:w="1643"/>
        <w:gridCol w:w="1643"/>
        <w:gridCol w:w="1643"/>
      </w:tblGrid>
      <w:tr>
        <w:trPr>
          <w:tblHeader/>
          <w:cantSplit/>
        </w:trPr>
        <w:tc>
          <w:tcPr>
            <w:tcW w:type="dxa" w:w="1127"/>
          </w:tcPr>
          <w:p>
            <w:pPr>
              <w:keepNext/>
              <w:spacing w:after="0" w:before="0" w:line="240" w:lineRule="auto"/>
            </w:pPr>
            <w:r>
              <w:rPr>
                <w:b/>
                <w:sz w:val="18"/>
              </w:rPr>
            </w:r>
            <w:r>
              <w:rPr>
                <w:b/>
                <w:sz w:val="18"/>
              </w:rPr>
              <w:t>Status</w:t>
            </w:r>
          </w:p>
        </w:tc>
        <w:tc>
          <w:tcPr>
            <w:tcW w:type="dxa" w:w="1222"/>
          </w:tcPr>
          <w:p>
            <w:pPr>
              <w:keepNext/>
              <w:spacing w:after="0" w:before="0" w:line="240" w:lineRule="auto"/>
            </w:pPr>
            <w:r>
              <w:rPr>
                <w:b/>
                <w:sz w:val="18"/>
              </w:rPr>
            </w:r>
            <w:r>
              <w:rPr>
                <w:b/>
                <w:sz w:val="18"/>
              </w:rPr>
              <w:t>Shift</w:t>
            </w:r>
          </w:p>
        </w:tc>
        <w:tc>
          <w:tcPr>
            <w:tcW w:type="dxa" w:w="1175"/>
          </w:tcPr>
          <w:p>
            <w:pPr>
              <w:keepNext/>
              <w:spacing w:after="0" w:before="0" w:line="240" w:lineRule="auto"/>
            </w:pPr>
            <w:r>
              <w:rPr>
                <w:b/>
                <w:sz w:val="18"/>
              </w:rPr>
            </w:r>
            <w:r>
              <w:rPr>
                <w:b/>
                <w:sz w:val="18"/>
              </w:rPr>
              <w:t>Clock in</w:t>
            </w:r>
          </w:p>
        </w:tc>
        <w:tc>
          <w:tcPr>
            <w:tcW w:type="dxa" w:w="1603"/>
          </w:tcPr>
          <w:p>
            <w:pPr>
              <w:keepNext/>
              <w:spacing w:after="0" w:before="0" w:line="240" w:lineRule="auto"/>
            </w:pPr>
            <w:r>
              <w:rPr>
                <w:b/>
                <w:sz w:val="18"/>
              </w:rPr>
            </w:r>
            <w:r>
              <w:rPr>
                <w:b/>
                <w:sz w:val="18"/>
              </w:rPr>
              <w:t>Operational start</w:t>
            </w:r>
          </w:p>
        </w:tc>
        <w:tc>
          <w:tcPr>
            <w:tcW w:type="dxa" w:w="1556"/>
          </w:tcPr>
          <w:p>
            <w:pPr>
              <w:keepNext/>
              <w:spacing w:after="0" w:before="0" w:line="240" w:lineRule="auto"/>
            </w:pPr>
            <w:r>
              <w:rPr>
                <w:b/>
                <w:sz w:val="18"/>
              </w:rPr>
            </w:r>
            <w:r>
              <w:rPr>
                <w:b/>
                <w:sz w:val="18"/>
              </w:rPr>
              <w:t>Operational stop</w:t>
            </w:r>
          </w:p>
        </w:tc>
        <w:tc>
          <w:tcPr>
            <w:tcW w:type="dxa" w:w="2841"/>
          </w:tcPr>
          <w:p>
            <w:pPr>
              <w:keepNext/>
              <w:spacing w:after="0" w:before="0" w:line="240" w:lineRule="auto"/>
            </w:pPr>
            <w:r>
              <w:rPr>
                <w:b/>
                <w:sz w:val="18"/>
              </w:rPr>
            </w:r>
            <w:r>
              <w:rPr>
                <w:b/>
                <w:sz w:val="18"/>
              </w:rPr>
              <w:t>Change</w:t>
            </w:r>
          </w:p>
        </w:tc>
      </w:tr>
      <w:tr>
        <w:trPr>
          <w:cantSplit/>
        </w:trPr>
        <w:tc>
          <w:tcPr>
            <w:tcW w:type="dxa" w:w="1127"/>
          </w:tcPr>
          <w:p>
            <w:pPr>
              <w:keepNext/>
              <w:spacing w:after="0" w:before="0" w:line="240" w:lineRule="auto"/>
            </w:pPr>
            <w:r>
              <w:rPr>
                <w:sz w:val="18"/>
              </w:rPr>
            </w:r>
            <w:r>
              <w:rPr>
                <w:b w:val="0"/>
                <w:sz w:val="18"/>
              </w:rPr>
              <w:t>Current</w:t>
            </w:r>
          </w:p>
        </w:tc>
        <w:tc>
          <w:tcPr>
            <w:tcW w:type="dxa" w:w="1222"/>
          </w:tcPr>
          <w:p>
            <w:pPr>
              <w:keepNext/>
              <w:spacing w:after="0" w:before="0" w:line="240" w:lineRule="auto"/>
            </w:pPr>
            <w:r>
              <w:rPr>
                <w:sz w:val="18"/>
              </w:rPr>
            </w:r>
            <w:r>
              <w:rPr>
                <w:b w:val="0"/>
                <w:sz w:val="18"/>
              </w:rPr>
              <w:t>Morning</w:t>
            </w:r>
          </w:p>
        </w:tc>
        <w:tc>
          <w:tcPr>
            <w:tcW w:type="dxa" w:w="1175"/>
          </w:tcPr>
          <w:p>
            <w:pPr>
              <w:keepNext/>
              <w:spacing w:after="0" w:before="0" w:line="240" w:lineRule="auto"/>
            </w:pPr>
            <w:r>
              <w:rPr>
                <w:sz w:val="18"/>
              </w:rPr>
            </w:r>
            <w:r>
              <w:rPr>
                <w:b w:val="0"/>
                <w:sz w:val="18"/>
              </w:rPr>
              <w:t>07:00</w:t>
            </w:r>
          </w:p>
        </w:tc>
        <w:tc>
          <w:tcPr>
            <w:tcW w:type="dxa" w:w="1603"/>
          </w:tcPr>
          <w:p>
            <w:pPr>
              <w:keepNext/>
              <w:spacing w:after="0" w:before="0" w:line="240" w:lineRule="auto"/>
            </w:pPr>
            <w:r>
              <w:rPr>
                <w:sz w:val="18"/>
              </w:rPr>
            </w:r>
            <w:r>
              <w:rPr>
                <w:b w:val="0"/>
                <w:sz w:val="18"/>
              </w:rPr>
              <w:t>07:30</w:t>
            </w:r>
          </w:p>
        </w:tc>
        <w:tc>
          <w:tcPr>
            <w:tcW w:type="dxa" w:w="1556"/>
          </w:tcPr>
          <w:p>
            <w:pPr>
              <w:keepNext/>
              <w:spacing w:after="0" w:before="0" w:line="240" w:lineRule="auto"/>
            </w:pPr>
            <w:r>
              <w:rPr>
                <w:sz w:val="18"/>
              </w:rPr>
            </w:r>
            <w:r>
              <w:rPr>
                <w:b w:val="0"/>
                <w:sz w:val="18"/>
              </w:rPr>
              <w:t>15:30</w:t>
            </w:r>
          </w:p>
        </w:tc>
        <w:tc>
          <w:tcPr>
            <w:tcW w:type="dxa" w:w="2841"/>
          </w:tcPr>
          <w:p>
            <w:pPr>
              <w:keepNext/>
              <w:spacing w:after="0" w:before="0" w:line="240" w:lineRule="auto"/>
            </w:pPr>
            <w:r>
              <w:rPr>
                <w:sz w:val="18"/>
              </w:rPr>
            </w:r>
          </w:p>
        </w:tc>
      </w:tr>
      <w:tr>
        <w:trPr>
          <w:cantSplit/>
        </w:trPr>
        <w:tc>
          <w:tcPr>
            <w:tcW w:type="dxa" w:w="1127"/>
          </w:tcPr>
          <w:p>
            <w:pPr>
              <w:keepNext/>
              <w:spacing w:after="0" w:before="0" w:line="240" w:lineRule="auto"/>
            </w:pPr>
            <w:r>
              <w:rPr>
                <w:sz w:val="18"/>
              </w:rPr>
            </w:r>
            <w:r>
              <w:rPr>
                <w:b w:val="0"/>
                <w:sz w:val="18"/>
              </w:rPr>
              <w:t>New</w:t>
            </w:r>
          </w:p>
        </w:tc>
        <w:tc>
          <w:tcPr>
            <w:tcW w:type="dxa" w:w="1222"/>
          </w:tcPr>
          <w:p>
            <w:pPr>
              <w:keepNext/>
              <w:spacing w:after="0" w:before="0" w:line="240" w:lineRule="auto"/>
            </w:pPr>
            <w:r>
              <w:rPr>
                <w:sz w:val="18"/>
              </w:rPr>
            </w:r>
            <w:r>
              <w:rPr>
                <w:b w:val="0"/>
                <w:sz w:val="18"/>
              </w:rPr>
              <w:t>Morning</w:t>
            </w:r>
          </w:p>
        </w:tc>
        <w:tc>
          <w:tcPr>
            <w:tcW w:type="dxa" w:w="1175"/>
          </w:tcPr>
          <w:p>
            <w:pPr>
              <w:keepNext/>
              <w:spacing w:after="0" w:before="0" w:line="240" w:lineRule="auto"/>
            </w:pPr>
            <w:r>
              <w:rPr>
                <w:sz w:val="18"/>
              </w:rPr>
            </w:r>
            <w:r>
              <w:rPr>
                <w:b w:val="0"/>
                <w:sz w:val="18"/>
              </w:rPr>
              <w:t>07:00</w:t>
            </w:r>
          </w:p>
        </w:tc>
        <w:tc>
          <w:tcPr>
            <w:tcW w:type="dxa" w:w="1603"/>
          </w:tcPr>
          <w:p>
            <w:pPr>
              <w:keepNext/>
              <w:spacing w:after="0" w:before="0" w:line="240" w:lineRule="auto"/>
            </w:pPr>
            <w:r>
              <w:rPr>
                <w:sz w:val="18"/>
              </w:rPr>
            </w:r>
            <w:r>
              <w:rPr>
                <w:b w:val="0"/>
                <w:sz w:val="18"/>
              </w:rPr>
              <w:t>07:30</w:t>
            </w:r>
          </w:p>
        </w:tc>
        <w:tc>
          <w:tcPr>
            <w:tcW w:type="dxa" w:w="1556"/>
          </w:tcPr>
          <w:p>
            <w:pPr>
              <w:keepNext/>
              <w:spacing w:after="0" w:before="0" w:line="240" w:lineRule="auto"/>
            </w:pPr>
            <w:r>
              <w:rPr>
                <w:sz w:val="18"/>
              </w:rPr>
            </w:r>
            <w:r>
              <w:rPr>
                <w:b w:val="0"/>
                <w:sz w:val="18"/>
              </w:rPr>
              <w:t>15:30</w:t>
            </w:r>
          </w:p>
        </w:tc>
        <w:tc>
          <w:tcPr>
            <w:tcW w:type="dxa" w:w="2841"/>
          </w:tcPr>
          <w:p>
            <w:pPr>
              <w:keepNext/>
              <w:spacing w:after="0" w:before="0" w:line="240" w:lineRule="auto"/>
            </w:pPr>
            <w:r>
              <w:rPr>
                <w:sz w:val="18"/>
              </w:rPr>
            </w:r>
            <w:r>
              <w:rPr>
                <w:b w:val="0"/>
                <w:sz w:val="18"/>
              </w:rPr>
              <w:t>No change</w:t>
            </w:r>
          </w:p>
        </w:tc>
      </w:tr>
      <w:tr>
        <w:trPr>
          <w:cantSplit/>
        </w:trPr>
        <w:tc>
          <w:tcPr>
            <w:tcW w:type="dxa" w:w="1127"/>
          </w:tcPr>
          <w:p>
            <w:pPr>
              <w:keepNext/>
              <w:spacing w:after="0" w:before="0" w:line="240" w:lineRule="auto"/>
            </w:pPr>
            <w:r>
              <w:rPr>
                <w:sz w:val="18"/>
              </w:rPr>
            </w:r>
            <w:r>
              <w:rPr>
                <w:b w:val="0"/>
                <w:sz w:val="18"/>
              </w:rPr>
              <w:t>Current</w:t>
            </w:r>
          </w:p>
        </w:tc>
        <w:tc>
          <w:tcPr>
            <w:tcW w:type="dxa" w:w="1222"/>
          </w:tcPr>
          <w:p>
            <w:pPr>
              <w:keepNext/>
              <w:spacing w:after="0" w:before="0" w:line="240" w:lineRule="auto"/>
            </w:pPr>
            <w:r>
              <w:rPr>
                <w:sz w:val="18"/>
              </w:rPr>
            </w:r>
            <w:r>
              <w:rPr>
                <w:b w:val="0"/>
                <w:sz w:val="18"/>
              </w:rPr>
              <w:t>Afternoon</w:t>
            </w:r>
          </w:p>
        </w:tc>
        <w:tc>
          <w:tcPr>
            <w:tcW w:type="dxa" w:w="1175"/>
          </w:tcPr>
          <w:p>
            <w:pPr>
              <w:keepNext/>
              <w:spacing w:after="0" w:before="0" w:line="240" w:lineRule="auto"/>
            </w:pPr>
            <w:r>
              <w:rPr>
                <w:sz w:val="18"/>
              </w:rPr>
            </w:r>
            <w:r>
              <w:rPr>
                <w:b w:val="0"/>
                <w:sz w:val="18"/>
              </w:rPr>
              <w:t>15:00</w:t>
            </w:r>
          </w:p>
        </w:tc>
        <w:tc>
          <w:tcPr>
            <w:tcW w:type="dxa" w:w="1603"/>
          </w:tcPr>
          <w:p>
            <w:pPr>
              <w:keepNext/>
              <w:spacing w:after="0" w:before="0" w:line="240" w:lineRule="auto"/>
            </w:pPr>
            <w:r>
              <w:rPr>
                <w:sz w:val="18"/>
              </w:rPr>
            </w:r>
            <w:r>
              <w:rPr>
                <w:b w:val="0"/>
                <w:sz w:val="18"/>
              </w:rPr>
              <w:t>15:30</w:t>
            </w:r>
          </w:p>
        </w:tc>
        <w:tc>
          <w:tcPr>
            <w:tcW w:type="dxa" w:w="1556"/>
          </w:tcPr>
          <w:p>
            <w:pPr>
              <w:keepNext/>
              <w:spacing w:after="0" w:before="0" w:line="240" w:lineRule="auto"/>
            </w:pPr>
            <w:r>
              <w:rPr>
                <w:sz w:val="18"/>
              </w:rPr>
            </w:r>
            <w:r>
              <w:rPr>
                <w:b w:val="0"/>
                <w:sz w:val="18"/>
              </w:rPr>
              <w:t>23:30</w:t>
            </w:r>
          </w:p>
        </w:tc>
        <w:tc>
          <w:tcPr>
            <w:tcW w:type="dxa" w:w="2841"/>
          </w:tcPr>
          <w:p>
            <w:pPr>
              <w:keepNext/>
              <w:spacing w:after="0" w:before="0" w:line="240" w:lineRule="auto"/>
            </w:pPr>
            <w:r>
              <w:rPr>
                <w:sz w:val="18"/>
              </w:rPr>
            </w:r>
          </w:p>
        </w:tc>
      </w:tr>
      <w:tr>
        <w:trPr>
          <w:cantSplit/>
        </w:trPr>
        <w:tc>
          <w:tcPr>
            <w:tcW w:type="dxa" w:w="1127"/>
          </w:tcPr>
          <w:p>
            <w:pPr>
              <w:keepNext/>
              <w:spacing w:after="0" w:before="0" w:line="240" w:lineRule="auto"/>
            </w:pPr>
            <w:r>
              <w:rPr>
                <w:sz w:val="18"/>
              </w:rPr>
            </w:r>
            <w:r>
              <w:rPr>
                <w:b w:val="0"/>
                <w:sz w:val="18"/>
              </w:rPr>
              <w:t>New</w:t>
            </w:r>
          </w:p>
        </w:tc>
        <w:tc>
          <w:tcPr>
            <w:tcW w:type="dxa" w:w="1222"/>
          </w:tcPr>
          <w:p>
            <w:pPr>
              <w:keepNext/>
              <w:spacing w:after="0" w:before="0" w:line="240" w:lineRule="auto"/>
            </w:pPr>
            <w:r>
              <w:rPr>
                <w:sz w:val="18"/>
              </w:rPr>
            </w:r>
            <w:r>
              <w:rPr>
                <w:b w:val="0"/>
                <w:sz w:val="18"/>
              </w:rPr>
              <w:t>Afternoon</w:t>
            </w:r>
          </w:p>
        </w:tc>
        <w:tc>
          <w:tcPr>
            <w:tcW w:type="dxa" w:w="1175"/>
          </w:tcPr>
          <w:p>
            <w:pPr>
              <w:keepNext/>
              <w:spacing w:after="0" w:before="0" w:line="240" w:lineRule="auto"/>
            </w:pPr>
            <w:r>
              <w:rPr>
                <w:sz w:val="18"/>
              </w:rPr>
            </w:r>
            <w:r>
              <w:rPr>
                <w:b w:val="0"/>
                <w:sz w:val="18"/>
              </w:rPr>
              <w:t>15:00</w:t>
            </w:r>
          </w:p>
        </w:tc>
        <w:tc>
          <w:tcPr>
            <w:tcW w:type="dxa" w:w="1603"/>
          </w:tcPr>
          <w:p>
            <w:pPr>
              <w:keepNext/>
              <w:spacing w:after="0" w:before="0" w:line="240" w:lineRule="auto"/>
            </w:pPr>
            <w:r>
              <w:rPr>
                <w:sz w:val="18"/>
              </w:rPr>
            </w:r>
            <w:r>
              <w:rPr>
                <w:b/>
                <w:sz w:val="18"/>
              </w:rPr>
              <w:t>15:45</w:t>
            </w:r>
          </w:p>
        </w:tc>
        <w:tc>
          <w:tcPr>
            <w:tcW w:type="dxa" w:w="1556"/>
          </w:tcPr>
          <w:p>
            <w:pPr>
              <w:keepNext/>
              <w:spacing w:after="0" w:before="0" w:line="240" w:lineRule="auto"/>
            </w:pPr>
            <w:r>
              <w:rPr>
                <w:sz w:val="18"/>
              </w:rPr>
            </w:r>
            <w:r>
              <w:rPr>
                <w:b w:val="0"/>
                <w:sz w:val="18"/>
              </w:rPr>
              <w:t>23:30</w:t>
            </w:r>
          </w:p>
        </w:tc>
        <w:tc>
          <w:tcPr>
            <w:tcW w:type="dxa" w:w="2841"/>
          </w:tcPr>
          <w:p>
            <w:pPr>
              <w:keepNext/>
              <w:spacing w:after="0" w:before="0" w:line="240" w:lineRule="auto"/>
            </w:pPr>
            <w:r>
              <w:rPr>
                <w:sz w:val="18"/>
              </w:rPr>
            </w:r>
            <w:r>
              <w:rPr>
                <w:b w:val="0"/>
                <w:sz w:val="18"/>
              </w:rPr>
              <w:t>Operational start moves from 15:30 to 15:45</w:t>
            </w:r>
          </w:p>
        </w:tc>
      </w:tr>
      <w:tr>
        <w:trPr>
          <w:cantSplit/>
        </w:trPr>
        <w:tc>
          <w:tcPr>
            <w:tcW w:type="dxa" w:w="1127"/>
          </w:tcPr>
          <w:p>
            <w:pPr>
              <w:keepNext/>
              <w:spacing w:after="0" w:before="0" w:line="240" w:lineRule="auto"/>
            </w:pPr>
            <w:r>
              <w:rPr>
                <w:sz w:val="18"/>
              </w:rPr>
            </w:r>
            <w:r>
              <w:rPr>
                <w:b w:val="0"/>
                <w:sz w:val="18"/>
              </w:rPr>
              <w:t>Current</w:t>
            </w:r>
          </w:p>
        </w:tc>
        <w:tc>
          <w:tcPr>
            <w:tcW w:type="dxa" w:w="1222"/>
          </w:tcPr>
          <w:p>
            <w:pPr>
              <w:keepNext/>
              <w:spacing w:after="0" w:before="0" w:line="240" w:lineRule="auto"/>
            </w:pPr>
            <w:r>
              <w:rPr>
                <w:sz w:val="18"/>
              </w:rPr>
            </w:r>
            <w:r>
              <w:rPr>
                <w:b w:val="0"/>
                <w:sz w:val="18"/>
              </w:rPr>
              <w:t>Night</w:t>
            </w:r>
          </w:p>
        </w:tc>
        <w:tc>
          <w:tcPr>
            <w:tcW w:type="dxa" w:w="1175"/>
          </w:tcPr>
          <w:p>
            <w:pPr>
              <w:keepNext/>
              <w:spacing w:after="0" w:before="0" w:line="240" w:lineRule="auto"/>
            </w:pPr>
            <w:r>
              <w:rPr>
                <w:sz w:val="18"/>
              </w:rPr>
            </w:r>
            <w:r>
              <w:rPr>
                <w:b w:val="0"/>
                <w:sz w:val="18"/>
              </w:rPr>
              <w:t>23:00</w:t>
            </w:r>
          </w:p>
        </w:tc>
        <w:tc>
          <w:tcPr>
            <w:tcW w:type="dxa" w:w="1603"/>
          </w:tcPr>
          <w:p>
            <w:pPr>
              <w:keepNext/>
              <w:spacing w:after="0" w:before="0" w:line="240" w:lineRule="auto"/>
            </w:pPr>
            <w:r>
              <w:rPr>
                <w:sz w:val="18"/>
              </w:rPr>
            </w:r>
            <w:r>
              <w:rPr>
                <w:b w:val="0"/>
                <w:sz w:val="18"/>
              </w:rPr>
              <w:t>23:30</w:t>
            </w:r>
          </w:p>
        </w:tc>
        <w:tc>
          <w:tcPr>
            <w:tcW w:type="dxa" w:w="1556"/>
          </w:tcPr>
          <w:p>
            <w:pPr>
              <w:keepNext/>
              <w:spacing w:after="0" w:before="0" w:line="240" w:lineRule="auto"/>
            </w:pPr>
            <w:r>
              <w:rPr>
                <w:sz w:val="18"/>
              </w:rPr>
            </w:r>
            <w:r>
              <w:rPr>
                <w:b w:val="0"/>
                <w:sz w:val="18"/>
              </w:rPr>
              <w:t>07:30</w:t>
            </w:r>
          </w:p>
        </w:tc>
        <w:tc>
          <w:tcPr>
            <w:tcW w:type="dxa" w:w="2841"/>
          </w:tcPr>
          <w:p>
            <w:pPr>
              <w:keepNext/>
              <w:spacing w:after="0" w:before="0" w:line="240" w:lineRule="auto"/>
            </w:pPr>
            <w:r>
              <w:rPr>
                <w:sz w:val="18"/>
              </w:rPr>
            </w:r>
          </w:p>
        </w:tc>
      </w:tr>
      <w:tr>
        <w:trPr>
          <w:cantSplit/>
        </w:trPr>
        <w:tc>
          <w:tcPr>
            <w:tcW w:type="dxa" w:w="1127"/>
          </w:tcPr>
          <w:p>
            <w:pPr>
              <w:spacing w:after="0" w:before="0" w:line="240" w:lineRule="auto"/>
            </w:pPr>
            <w:r>
              <w:rPr>
                <w:sz w:val="18"/>
              </w:rPr>
            </w:r>
            <w:r>
              <w:rPr>
                <w:b w:val="0"/>
                <w:sz w:val="18"/>
              </w:rPr>
              <w:t>New</w:t>
            </w:r>
          </w:p>
        </w:tc>
        <w:tc>
          <w:tcPr>
            <w:tcW w:type="dxa" w:w="1222"/>
          </w:tcPr>
          <w:p>
            <w:pPr>
              <w:spacing w:after="0" w:before="0" w:line="240" w:lineRule="auto"/>
            </w:pPr>
            <w:r>
              <w:rPr>
                <w:sz w:val="18"/>
              </w:rPr>
            </w:r>
            <w:r>
              <w:rPr>
                <w:b w:val="0"/>
                <w:sz w:val="18"/>
              </w:rPr>
              <w:t>Night</w:t>
            </w:r>
          </w:p>
        </w:tc>
        <w:tc>
          <w:tcPr>
            <w:tcW w:type="dxa" w:w="1175"/>
          </w:tcPr>
          <w:p>
            <w:pPr>
              <w:spacing w:after="0" w:before="0" w:line="240" w:lineRule="auto"/>
            </w:pPr>
            <w:r>
              <w:rPr>
                <w:sz w:val="18"/>
              </w:rPr>
            </w:r>
            <w:r>
              <w:rPr>
                <w:b w:val="0"/>
                <w:sz w:val="18"/>
              </w:rPr>
              <w:t>23:00</w:t>
            </w:r>
          </w:p>
        </w:tc>
        <w:tc>
          <w:tcPr>
            <w:tcW w:type="dxa" w:w="1603"/>
          </w:tcPr>
          <w:p>
            <w:pPr>
              <w:spacing w:after="0" w:before="0" w:line="240" w:lineRule="auto"/>
            </w:pPr>
            <w:r>
              <w:rPr>
                <w:sz w:val="18"/>
              </w:rPr>
            </w:r>
            <w:r>
              <w:rPr>
                <w:b w:val="0"/>
                <w:sz w:val="18"/>
              </w:rPr>
              <w:t>23:30</w:t>
            </w:r>
          </w:p>
        </w:tc>
        <w:tc>
          <w:tcPr>
            <w:tcW w:type="dxa" w:w="1556"/>
          </w:tcPr>
          <w:p>
            <w:pPr>
              <w:spacing w:after="0" w:before="0" w:line="240" w:lineRule="auto"/>
            </w:pPr>
            <w:r>
              <w:rPr>
                <w:sz w:val="18"/>
              </w:rPr>
            </w:r>
            <w:r>
              <w:rPr>
                <w:b w:val="0"/>
                <w:sz w:val="18"/>
              </w:rPr>
              <w:t>07:30</w:t>
            </w:r>
          </w:p>
        </w:tc>
        <w:tc>
          <w:tcPr>
            <w:tcW w:type="dxa" w:w="2841"/>
          </w:tcPr>
          <w:p>
            <w:pPr>
              <w:spacing w:after="0" w:before="0" w:line="240" w:lineRule="auto"/>
            </w:pPr>
            <w:r>
              <w:rPr>
                <w:sz w:val="18"/>
              </w:rPr>
            </w:r>
            <w:r>
              <w:rPr>
                <w:b w:val="0"/>
                <w:sz w:val="18"/>
              </w:rPr>
              <w:t>No change</w:t>
            </w:r>
          </w:p>
        </w:tc>
      </w:tr>
    </w:tbl>
    <w:p/>
    <w:p>
      <w:pPr>
        <w:jc w:val="both"/>
      </w:pPr>
      <w:r>
        <w:rPr>
          <w:b/>
        </w:rPr>
        <w:t>The fifteen minutes from 15:30 to 15:45.</w:t>
      </w:r>
      <w:r>
        <w:rPr>
          <w:b w:val="0"/>
        </w:rPr>
        <w:t xml:space="preserve"> Fifteen minutes are planned. Employees working a twelve hour shift may use them as a short break where the operation allows — to use the restroom, get refreshments, or rest briefly before continuing. The period is also available to anyone who needs it to pray.</w:t>
      </w:r>
    </w:p>
    <w:p>
      <w:pPr>
        <w:jc w:val="both"/>
      </w:pPr>
      <w:r>
        <w:rPr>
          <w:b w:val="0"/>
        </w:rPr>
        <w:t>Fifteen minutes is the planned duration. It is stated so that supervisors and employees have the same expectation of how long the operation pauses, which is what the supervisors asked for. It is not tied to any particular prayer, because prayer times move through the year and a quarter of an hour fixed to one of them would be wrong for half the year.</w:t>
      </w:r>
    </w:p>
    <w:p>
      <w:pPr>
        <w:keepNext/>
        <w:jc w:val="both"/>
      </w:pPr>
      <w:r>
        <w:rPr>
          <w:b w:val="0"/>
        </w:rPr>
        <w:t>This short break does not change the standard break arrangements for the regular morning, afternoon and night shifts.</w:t>
      </w:r>
    </w:p>
    <w:tbl>
      <w:tblPr>
        <w:tblStyle w:val="LightGrid-Accent1"/>
        <w:tblW w:type="auto" w:w="0"/>
        <w:jc w:val="left"/>
        <w:tblLayout w:type="fixed"/>
        <w:tblLook w:firstColumn="1" w:firstRow="1" w:lastColumn="0" w:lastRow="0" w:noHBand="0" w:noVBand="1" w:val="04A0"/>
        <w:tblLayout w:type="fixed"/>
      </w:tblPr>
      <w:tblGrid>
        <w:gridCol w:w="1972"/>
        <w:gridCol w:w="1972"/>
        <w:gridCol w:w="1972"/>
        <w:gridCol w:w="1972"/>
        <w:gridCol w:w="1972"/>
      </w:tblGrid>
      <w:tr>
        <w:trPr>
          <w:tblHeader/>
          <w:cantSplit/>
        </w:trPr>
        <w:tc>
          <w:tcPr>
            <w:tcW w:type="dxa" w:w="1112"/>
          </w:tcPr>
          <w:p>
            <w:pPr>
              <w:keepNext/>
              <w:spacing w:after="0" w:before="0" w:line="240" w:lineRule="auto"/>
            </w:pPr>
            <w:r>
              <w:rPr>
                <w:b/>
                <w:sz w:val="18"/>
              </w:rPr>
            </w:r>
            <w:r>
              <w:rPr>
                <w:b/>
                <w:sz w:val="18"/>
              </w:rPr>
              <w:t>Status</w:t>
            </w:r>
          </w:p>
        </w:tc>
        <w:tc>
          <w:tcPr>
            <w:tcW w:type="dxa" w:w="1796"/>
          </w:tcPr>
          <w:p>
            <w:pPr>
              <w:keepNext/>
              <w:spacing w:after="0" w:before="0" w:line="240" w:lineRule="auto"/>
            </w:pPr>
            <w:r>
              <w:rPr>
                <w:b/>
                <w:sz w:val="18"/>
              </w:rPr>
            </w:r>
            <w:r>
              <w:rPr>
                <w:b/>
                <w:sz w:val="18"/>
              </w:rPr>
              <w:t>Shift</w:t>
            </w:r>
          </w:p>
        </w:tc>
        <w:tc>
          <w:tcPr>
            <w:tcW w:type="dxa" w:w="1386"/>
          </w:tcPr>
          <w:p>
            <w:pPr>
              <w:keepNext/>
              <w:spacing w:after="0" w:before="0" w:line="240" w:lineRule="auto"/>
            </w:pPr>
            <w:r>
              <w:rPr>
                <w:b/>
                <w:sz w:val="18"/>
              </w:rPr>
            </w:r>
            <w:r>
              <w:rPr>
                <w:b/>
                <w:sz w:val="18"/>
              </w:rPr>
              <w:t>Hours</w:t>
            </w:r>
          </w:p>
        </w:tc>
        <w:tc>
          <w:tcPr>
            <w:tcW w:type="dxa" w:w="2297"/>
          </w:tcPr>
          <w:p>
            <w:pPr>
              <w:keepNext/>
              <w:spacing w:after="0" w:before="0" w:line="240" w:lineRule="auto"/>
            </w:pPr>
            <w:r>
              <w:rPr>
                <w:b/>
                <w:sz w:val="18"/>
              </w:rPr>
            </w:r>
            <w:r>
              <w:rPr>
                <w:b/>
                <w:sz w:val="18"/>
              </w:rPr>
              <w:t>Break</w:t>
            </w:r>
          </w:p>
        </w:tc>
        <w:tc>
          <w:tcPr>
            <w:tcW w:type="dxa" w:w="2934"/>
          </w:tcPr>
          <w:p>
            <w:pPr>
              <w:keepNext/>
              <w:spacing w:after="0" w:before="0" w:line="240" w:lineRule="auto"/>
            </w:pPr>
            <w:r>
              <w:rPr>
                <w:b/>
                <w:sz w:val="18"/>
              </w:rPr>
            </w:r>
            <w:r>
              <w:rPr>
                <w:b/>
                <w:sz w:val="18"/>
              </w:rPr>
              <w:t>Change</w:t>
            </w:r>
          </w:p>
        </w:tc>
      </w:tr>
      <w:tr>
        <w:trPr>
          <w:cantSplit/>
        </w:trPr>
        <w:tc>
          <w:tcPr>
            <w:tcW w:type="dxa" w:w="1112"/>
          </w:tcPr>
          <w:p>
            <w:pPr>
              <w:keepNext/>
              <w:spacing w:after="0" w:before="0" w:line="240" w:lineRule="auto"/>
            </w:pPr>
            <w:r>
              <w:rPr>
                <w:sz w:val="18"/>
              </w:rPr>
            </w:r>
            <w:r>
              <w:rPr>
                <w:b w:val="0"/>
                <w:sz w:val="18"/>
              </w:rPr>
              <w:t>Current</w:t>
            </w:r>
          </w:p>
        </w:tc>
        <w:tc>
          <w:tcPr>
            <w:tcW w:type="dxa" w:w="1796"/>
          </w:tcPr>
          <w:p>
            <w:pPr>
              <w:keepNext/>
              <w:spacing w:after="0" w:before="0" w:line="240" w:lineRule="auto"/>
            </w:pPr>
            <w:r>
              <w:rPr>
                <w:sz w:val="18"/>
              </w:rPr>
            </w:r>
            <w:r>
              <w:rPr>
                <w:b w:val="0"/>
                <w:sz w:val="18"/>
              </w:rPr>
              <w:t>Day</w:t>
            </w:r>
          </w:p>
        </w:tc>
        <w:tc>
          <w:tcPr>
            <w:tcW w:type="dxa" w:w="1386"/>
          </w:tcPr>
          <w:p>
            <w:pPr>
              <w:keepNext/>
              <w:spacing w:after="0" w:before="0" w:line="240" w:lineRule="auto"/>
            </w:pPr>
            <w:r>
              <w:rPr>
                <w:sz w:val="18"/>
              </w:rPr>
            </w:r>
            <w:r>
              <w:rPr>
                <w:b w:val="0"/>
                <w:sz w:val="18"/>
              </w:rPr>
              <w:t>07:00 – 15:30</w:t>
            </w:r>
          </w:p>
        </w:tc>
        <w:tc>
          <w:tcPr>
            <w:tcW w:type="dxa" w:w="2297"/>
          </w:tcPr>
          <w:p>
            <w:pPr>
              <w:keepNext/>
              <w:spacing w:after="0" w:before="0" w:line="240" w:lineRule="auto"/>
            </w:pPr>
            <w:r>
              <w:rPr>
                <w:sz w:val="18"/>
              </w:rPr>
            </w:r>
            <w:r>
              <w:rPr>
                <w:b w:val="0"/>
                <w:sz w:val="18"/>
              </w:rPr>
              <w:t>12:00 – 13:00</w:t>
            </w:r>
          </w:p>
        </w:tc>
        <w:tc>
          <w:tcPr>
            <w:tcW w:type="dxa" w:w="2934"/>
          </w:tcPr>
          <w:p>
            <w:pPr>
              <w:keepNext/>
              <w:spacing w:after="0" w:before="0" w:line="240" w:lineRule="auto"/>
            </w:pPr>
            <w:r>
              <w:rPr>
                <w:sz w:val="18"/>
              </w:rPr>
            </w:r>
          </w:p>
        </w:tc>
      </w:tr>
      <w:tr>
        <w:trPr>
          <w:cantSplit/>
        </w:trPr>
        <w:tc>
          <w:tcPr>
            <w:tcW w:type="dxa" w:w="1112"/>
          </w:tcPr>
          <w:p>
            <w:pPr>
              <w:keepNext/>
              <w:spacing w:after="0" w:before="0" w:line="240" w:lineRule="auto"/>
            </w:pPr>
            <w:r>
              <w:rPr>
                <w:sz w:val="18"/>
              </w:rPr>
            </w:r>
            <w:r>
              <w:rPr>
                <w:b w:val="0"/>
                <w:sz w:val="18"/>
              </w:rPr>
              <w:t>New</w:t>
            </w:r>
          </w:p>
        </w:tc>
        <w:tc>
          <w:tcPr>
            <w:tcW w:type="dxa" w:w="1796"/>
          </w:tcPr>
          <w:p>
            <w:pPr>
              <w:keepNext/>
              <w:spacing w:after="0" w:before="0" w:line="240" w:lineRule="auto"/>
            </w:pPr>
            <w:r>
              <w:rPr>
                <w:sz w:val="18"/>
              </w:rPr>
            </w:r>
            <w:r>
              <w:rPr>
                <w:b w:val="0"/>
                <w:sz w:val="18"/>
              </w:rPr>
              <w:t>Day</w:t>
            </w:r>
          </w:p>
        </w:tc>
        <w:tc>
          <w:tcPr>
            <w:tcW w:type="dxa" w:w="1386"/>
          </w:tcPr>
          <w:p>
            <w:pPr>
              <w:keepNext/>
              <w:spacing w:after="0" w:before="0" w:line="240" w:lineRule="auto"/>
            </w:pPr>
            <w:r>
              <w:rPr>
                <w:sz w:val="18"/>
              </w:rPr>
            </w:r>
            <w:r>
              <w:rPr>
                <w:b w:val="0"/>
                <w:sz w:val="18"/>
              </w:rPr>
              <w:t>07:00 – 15:30</w:t>
            </w:r>
          </w:p>
        </w:tc>
        <w:tc>
          <w:tcPr>
            <w:tcW w:type="dxa" w:w="2297"/>
          </w:tcPr>
          <w:p>
            <w:pPr>
              <w:keepNext/>
              <w:spacing w:after="0" w:before="0" w:line="240" w:lineRule="auto"/>
            </w:pPr>
            <w:r>
              <w:rPr>
                <w:sz w:val="18"/>
              </w:rPr>
            </w:r>
            <w:r>
              <w:rPr>
                <w:b w:val="0"/>
                <w:sz w:val="18"/>
              </w:rPr>
              <w:t>12:00 – 13:00</w:t>
            </w:r>
          </w:p>
        </w:tc>
        <w:tc>
          <w:tcPr>
            <w:tcW w:type="dxa" w:w="2934"/>
          </w:tcPr>
          <w:p>
            <w:pPr>
              <w:keepNext/>
              <w:spacing w:after="0" w:before="0" w:line="240" w:lineRule="auto"/>
            </w:pPr>
            <w:r>
              <w:rPr>
                <w:sz w:val="18"/>
              </w:rPr>
            </w:r>
            <w:r>
              <w:rPr>
                <w:b w:val="0"/>
                <w:sz w:val="18"/>
              </w:rPr>
              <w:t>No change</w:t>
            </w:r>
          </w:p>
        </w:tc>
      </w:tr>
      <w:tr>
        <w:trPr>
          <w:cantSplit/>
        </w:trPr>
        <w:tc>
          <w:tcPr>
            <w:tcW w:type="dxa" w:w="1112"/>
          </w:tcPr>
          <w:p>
            <w:pPr>
              <w:keepNext/>
              <w:spacing w:after="0" w:before="0" w:line="240" w:lineRule="auto"/>
            </w:pPr>
            <w:r>
              <w:rPr>
                <w:sz w:val="18"/>
              </w:rPr>
            </w:r>
            <w:r>
              <w:rPr>
                <w:b w:val="0"/>
                <w:sz w:val="18"/>
              </w:rPr>
              <w:t>Current</w:t>
            </w:r>
          </w:p>
        </w:tc>
        <w:tc>
          <w:tcPr>
            <w:tcW w:type="dxa" w:w="1796"/>
          </w:tcPr>
          <w:p>
            <w:pPr>
              <w:keepNext/>
              <w:spacing w:after="0" w:before="0" w:line="240" w:lineRule="auto"/>
            </w:pPr>
            <w:r>
              <w:rPr>
                <w:sz w:val="18"/>
              </w:rPr>
            </w:r>
            <w:r>
              <w:rPr>
                <w:b w:val="0"/>
                <w:sz w:val="18"/>
              </w:rPr>
              <w:t>Afternoon</w:t>
            </w:r>
          </w:p>
        </w:tc>
        <w:tc>
          <w:tcPr>
            <w:tcW w:type="dxa" w:w="1386"/>
          </w:tcPr>
          <w:p>
            <w:pPr>
              <w:keepNext/>
              <w:spacing w:after="0" w:before="0" w:line="240" w:lineRule="auto"/>
            </w:pPr>
            <w:r>
              <w:rPr>
                <w:sz w:val="18"/>
              </w:rPr>
            </w:r>
            <w:r>
              <w:rPr>
                <w:b w:val="0"/>
                <w:sz w:val="18"/>
              </w:rPr>
              <w:t>15:00 – 23:30</w:t>
            </w:r>
          </w:p>
        </w:tc>
        <w:tc>
          <w:tcPr>
            <w:tcW w:type="dxa" w:w="2297"/>
          </w:tcPr>
          <w:p>
            <w:pPr>
              <w:keepNext/>
              <w:spacing w:after="0" w:before="0" w:line="240" w:lineRule="auto"/>
            </w:pPr>
            <w:r>
              <w:rPr>
                <w:sz w:val="18"/>
              </w:rPr>
            </w:r>
            <w:r>
              <w:rPr>
                <w:b w:val="0"/>
                <w:sz w:val="18"/>
              </w:rPr>
              <w:t>19:00 – 20:00</w:t>
            </w:r>
          </w:p>
        </w:tc>
        <w:tc>
          <w:tcPr>
            <w:tcW w:type="dxa" w:w="2934"/>
          </w:tcPr>
          <w:p>
            <w:pPr>
              <w:keepNext/>
              <w:spacing w:after="0" w:before="0" w:line="240" w:lineRule="auto"/>
            </w:pPr>
            <w:r>
              <w:rPr>
                <w:sz w:val="18"/>
              </w:rPr>
            </w:r>
          </w:p>
        </w:tc>
      </w:tr>
      <w:tr>
        <w:trPr>
          <w:cantSplit/>
        </w:trPr>
        <w:tc>
          <w:tcPr>
            <w:tcW w:type="dxa" w:w="1112"/>
          </w:tcPr>
          <w:p>
            <w:pPr>
              <w:keepNext/>
              <w:spacing w:after="0" w:before="0" w:line="240" w:lineRule="auto"/>
            </w:pPr>
            <w:r>
              <w:rPr>
                <w:sz w:val="18"/>
              </w:rPr>
            </w:r>
            <w:r>
              <w:rPr>
                <w:b w:val="0"/>
                <w:sz w:val="18"/>
              </w:rPr>
              <w:t>New</w:t>
            </w:r>
          </w:p>
        </w:tc>
        <w:tc>
          <w:tcPr>
            <w:tcW w:type="dxa" w:w="1796"/>
          </w:tcPr>
          <w:p>
            <w:pPr>
              <w:keepNext/>
              <w:spacing w:after="0" w:before="0" w:line="240" w:lineRule="auto"/>
            </w:pPr>
            <w:r>
              <w:rPr>
                <w:sz w:val="18"/>
              </w:rPr>
            </w:r>
            <w:r>
              <w:rPr>
                <w:b w:val="0"/>
                <w:sz w:val="18"/>
              </w:rPr>
              <w:t>Afternoon</w:t>
            </w:r>
          </w:p>
        </w:tc>
        <w:tc>
          <w:tcPr>
            <w:tcW w:type="dxa" w:w="1386"/>
          </w:tcPr>
          <w:p>
            <w:pPr>
              <w:keepNext/>
              <w:spacing w:after="0" w:before="0" w:line="240" w:lineRule="auto"/>
            </w:pPr>
            <w:r>
              <w:rPr>
                <w:sz w:val="18"/>
              </w:rPr>
            </w:r>
            <w:r>
              <w:rPr>
                <w:b w:val="0"/>
                <w:sz w:val="18"/>
              </w:rPr>
              <w:t>15:00 – 23:30</w:t>
            </w:r>
          </w:p>
        </w:tc>
        <w:tc>
          <w:tcPr>
            <w:tcW w:type="dxa" w:w="2297"/>
          </w:tcPr>
          <w:p>
            <w:pPr>
              <w:keepNext/>
              <w:spacing w:after="0" w:before="0" w:line="240" w:lineRule="auto"/>
            </w:pPr>
            <w:r>
              <w:rPr>
                <w:sz w:val="18"/>
              </w:rPr>
            </w:r>
            <w:r>
              <w:rPr>
                <w:b w:val="0"/>
                <w:sz w:val="18"/>
              </w:rPr>
              <w:t>19:00 – 20:00</w:t>
            </w:r>
          </w:p>
        </w:tc>
        <w:tc>
          <w:tcPr>
            <w:tcW w:type="dxa" w:w="2934"/>
          </w:tcPr>
          <w:p>
            <w:pPr>
              <w:keepNext/>
              <w:spacing w:after="0" w:before="0" w:line="240" w:lineRule="auto"/>
            </w:pPr>
            <w:r>
              <w:rPr>
                <w:sz w:val="18"/>
              </w:rPr>
            </w:r>
            <w:r>
              <w:rPr>
                <w:b w:val="0"/>
                <w:sz w:val="18"/>
              </w:rPr>
              <w:t>No change</w:t>
            </w:r>
          </w:p>
        </w:tc>
      </w:tr>
      <w:tr>
        <w:trPr>
          <w:cantSplit/>
        </w:trPr>
        <w:tc>
          <w:tcPr>
            <w:tcW w:type="dxa" w:w="1112"/>
          </w:tcPr>
          <w:p>
            <w:pPr>
              <w:keepNext/>
              <w:spacing w:after="0" w:before="0" w:line="240" w:lineRule="auto"/>
            </w:pPr>
            <w:r>
              <w:rPr>
                <w:sz w:val="18"/>
              </w:rPr>
            </w:r>
            <w:r>
              <w:rPr>
                <w:b w:val="0"/>
                <w:sz w:val="18"/>
              </w:rPr>
              <w:t>Current</w:t>
            </w:r>
          </w:p>
        </w:tc>
        <w:tc>
          <w:tcPr>
            <w:tcW w:type="dxa" w:w="1796"/>
          </w:tcPr>
          <w:p>
            <w:pPr>
              <w:keepNext/>
              <w:spacing w:after="0" w:before="0" w:line="240" w:lineRule="auto"/>
            </w:pPr>
            <w:r>
              <w:rPr>
                <w:sz w:val="18"/>
              </w:rPr>
            </w:r>
            <w:r>
              <w:rPr>
                <w:b w:val="0"/>
                <w:sz w:val="18"/>
              </w:rPr>
              <w:t>Night</w:t>
            </w:r>
          </w:p>
        </w:tc>
        <w:tc>
          <w:tcPr>
            <w:tcW w:type="dxa" w:w="1386"/>
          </w:tcPr>
          <w:p>
            <w:pPr>
              <w:keepNext/>
              <w:spacing w:after="0" w:before="0" w:line="240" w:lineRule="auto"/>
            </w:pPr>
            <w:r>
              <w:rPr>
                <w:sz w:val="18"/>
              </w:rPr>
            </w:r>
            <w:r>
              <w:rPr>
                <w:b w:val="0"/>
                <w:sz w:val="18"/>
              </w:rPr>
              <w:t>23:00 – 07:30</w:t>
            </w:r>
          </w:p>
        </w:tc>
        <w:tc>
          <w:tcPr>
            <w:tcW w:type="dxa" w:w="2297"/>
          </w:tcPr>
          <w:p>
            <w:pPr>
              <w:keepNext/>
              <w:spacing w:after="0" w:before="0" w:line="240" w:lineRule="auto"/>
            </w:pPr>
            <w:r>
              <w:rPr>
                <w:sz w:val="18"/>
              </w:rPr>
            </w:r>
            <w:r>
              <w:rPr>
                <w:b w:val="0"/>
                <w:sz w:val="18"/>
              </w:rPr>
              <w:t>05:00 – 06:00</w:t>
            </w:r>
          </w:p>
        </w:tc>
        <w:tc>
          <w:tcPr>
            <w:tcW w:type="dxa" w:w="2934"/>
          </w:tcPr>
          <w:p>
            <w:pPr>
              <w:keepNext/>
              <w:spacing w:after="0" w:before="0" w:line="240" w:lineRule="auto"/>
            </w:pPr>
            <w:r>
              <w:rPr>
                <w:sz w:val="18"/>
              </w:rPr>
            </w:r>
          </w:p>
        </w:tc>
      </w:tr>
      <w:tr>
        <w:trPr>
          <w:cantSplit/>
        </w:trPr>
        <w:tc>
          <w:tcPr>
            <w:tcW w:type="dxa" w:w="1112"/>
          </w:tcPr>
          <w:p>
            <w:pPr>
              <w:keepNext/>
              <w:spacing w:after="0" w:before="0" w:line="240" w:lineRule="auto"/>
            </w:pPr>
            <w:r>
              <w:rPr>
                <w:sz w:val="18"/>
              </w:rPr>
            </w:r>
            <w:r>
              <w:rPr>
                <w:b w:val="0"/>
                <w:sz w:val="18"/>
              </w:rPr>
              <w:t>New</w:t>
            </w:r>
          </w:p>
        </w:tc>
        <w:tc>
          <w:tcPr>
            <w:tcW w:type="dxa" w:w="1796"/>
          </w:tcPr>
          <w:p>
            <w:pPr>
              <w:keepNext/>
              <w:spacing w:after="0" w:before="0" w:line="240" w:lineRule="auto"/>
            </w:pPr>
            <w:r>
              <w:rPr>
                <w:sz w:val="18"/>
              </w:rPr>
            </w:r>
            <w:r>
              <w:rPr>
                <w:b w:val="0"/>
                <w:sz w:val="18"/>
              </w:rPr>
              <w:t>Night</w:t>
            </w:r>
          </w:p>
        </w:tc>
        <w:tc>
          <w:tcPr>
            <w:tcW w:type="dxa" w:w="1386"/>
          </w:tcPr>
          <w:p>
            <w:pPr>
              <w:keepNext/>
              <w:spacing w:after="0" w:before="0" w:line="240" w:lineRule="auto"/>
            </w:pPr>
            <w:r>
              <w:rPr>
                <w:sz w:val="18"/>
              </w:rPr>
            </w:r>
            <w:r>
              <w:rPr>
                <w:b w:val="0"/>
                <w:sz w:val="18"/>
              </w:rPr>
              <w:t>23:00 – 07:30</w:t>
            </w:r>
          </w:p>
        </w:tc>
        <w:tc>
          <w:tcPr>
            <w:tcW w:type="dxa" w:w="2297"/>
          </w:tcPr>
          <w:p>
            <w:pPr>
              <w:keepNext/>
              <w:spacing w:after="0" w:before="0" w:line="240" w:lineRule="auto"/>
            </w:pPr>
            <w:r>
              <w:rPr>
                <w:sz w:val="18"/>
              </w:rPr>
            </w:r>
            <w:r>
              <w:rPr>
                <w:b/>
                <w:sz w:val="18"/>
              </w:rPr>
              <w:t>02:00 – 03:00</w:t>
            </w:r>
          </w:p>
        </w:tc>
        <w:tc>
          <w:tcPr>
            <w:tcW w:type="dxa" w:w="2934"/>
          </w:tcPr>
          <w:p>
            <w:pPr>
              <w:keepNext/>
              <w:spacing w:after="0" w:before="0" w:line="240" w:lineRule="auto"/>
            </w:pPr>
            <w:r>
              <w:rPr>
                <w:sz w:val="18"/>
              </w:rPr>
            </w:r>
            <w:r>
              <w:rPr>
                <w:b w:val="0"/>
                <w:sz w:val="18"/>
              </w:rPr>
              <w:t>Break moves from 05:00 – 06:00 to 02:00 – 03:00</w:t>
            </w:r>
          </w:p>
        </w:tc>
      </w:tr>
      <w:tr>
        <w:trPr>
          <w:cantSplit/>
        </w:trPr>
        <w:tc>
          <w:tcPr>
            <w:tcW w:type="dxa" w:w="1112"/>
          </w:tcPr>
          <w:p>
            <w:pPr>
              <w:keepNext/>
              <w:spacing w:after="0" w:before="0" w:line="240" w:lineRule="auto"/>
            </w:pPr>
            <w:r>
              <w:rPr>
                <w:sz w:val="18"/>
              </w:rPr>
            </w:r>
            <w:r>
              <w:rPr>
                <w:b w:val="0"/>
                <w:sz w:val="18"/>
              </w:rPr>
              <w:t>Current</w:t>
            </w:r>
          </w:p>
        </w:tc>
        <w:tc>
          <w:tcPr>
            <w:tcW w:type="dxa" w:w="1796"/>
          </w:tcPr>
          <w:p>
            <w:pPr>
              <w:keepNext/>
              <w:spacing w:after="0" w:before="0" w:line="240" w:lineRule="auto"/>
            </w:pPr>
            <w:r>
              <w:rPr>
                <w:sz w:val="18"/>
              </w:rPr>
            </w:r>
            <w:r>
              <w:rPr>
                <w:b w:val="0"/>
                <w:sz w:val="18"/>
              </w:rPr>
              <w:t>Third party, 12h night</w:t>
            </w:r>
          </w:p>
        </w:tc>
        <w:tc>
          <w:tcPr>
            <w:tcW w:type="dxa" w:w="1386"/>
          </w:tcPr>
          <w:p>
            <w:pPr>
              <w:keepNext/>
              <w:spacing w:after="0" w:before="0" w:line="240" w:lineRule="auto"/>
            </w:pPr>
            <w:r>
              <w:rPr>
                <w:sz w:val="18"/>
              </w:rPr>
            </w:r>
            <w:r>
              <w:rPr>
                <w:b w:val="0"/>
                <w:sz w:val="18"/>
              </w:rPr>
              <w:t>19:00 – 07:00</w:t>
            </w:r>
          </w:p>
        </w:tc>
        <w:tc>
          <w:tcPr>
            <w:tcW w:type="dxa" w:w="2297"/>
          </w:tcPr>
          <w:p>
            <w:pPr>
              <w:keepNext/>
              <w:spacing w:after="0" w:before="0" w:line="240" w:lineRule="auto"/>
            </w:pPr>
            <w:r>
              <w:rPr>
                <w:sz w:val="18"/>
              </w:rPr>
            </w:r>
            <w:r>
              <w:rPr>
                <w:b w:val="0"/>
                <w:sz w:val="18"/>
              </w:rPr>
              <w:t>19:00 – 20:00 / 05:00 – 06:00</w:t>
            </w:r>
          </w:p>
        </w:tc>
        <w:tc>
          <w:tcPr>
            <w:tcW w:type="dxa" w:w="2934"/>
          </w:tcPr>
          <w:p>
            <w:pPr>
              <w:keepNext/>
              <w:spacing w:after="0" w:before="0" w:line="240" w:lineRule="auto"/>
            </w:pPr>
            <w:r>
              <w:rPr>
                <w:sz w:val="18"/>
              </w:rPr>
            </w:r>
          </w:p>
        </w:tc>
      </w:tr>
      <w:tr>
        <w:trPr>
          <w:cantSplit/>
        </w:trPr>
        <w:tc>
          <w:tcPr>
            <w:tcW w:type="dxa" w:w="1112"/>
          </w:tcPr>
          <w:p>
            <w:pPr>
              <w:spacing w:after="0" w:before="0" w:line="240" w:lineRule="auto"/>
            </w:pPr>
            <w:r>
              <w:rPr>
                <w:sz w:val="18"/>
              </w:rPr>
            </w:r>
            <w:r>
              <w:rPr>
                <w:b w:val="0"/>
                <w:sz w:val="18"/>
              </w:rPr>
              <w:t>New</w:t>
            </w:r>
          </w:p>
        </w:tc>
        <w:tc>
          <w:tcPr>
            <w:tcW w:type="dxa" w:w="1796"/>
          </w:tcPr>
          <w:p>
            <w:pPr>
              <w:spacing w:after="0" w:before="0" w:line="240" w:lineRule="auto"/>
            </w:pPr>
            <w:r>
              <w:rPr>
                <w:sz w:val="18"/>
              </w:rPr>
            </w:r>
            <w:r>
              <w:rPr>
                <w:b w:val="0"/>
                <w:sz w:val="18"/>
              </w:rPr>
              <w:t>Third party, 12h night</w:t>
            </w:r>
          </w:p>
        </w:tc>
        <w:tc>
          <w:tcPr>
            <w:tcW w:type="dxa" w:w="1386"/>
          </w:tcPr>
          <w:p>
            <w:pPr>
              <w:spacing w:after="0" w:before="0" w:line="240" w:lineRule="auto"/>
            </w:pPr>
            <w:r>
              <w:rPr>
                <w:sz w:val="18"/>
              </w:rPr>
            </w:r>
            <w:r>
              <w:rPr>
                <w:b w:val="0"/>
                <w:sz w:val="18"/>
              </w:rPr>
              <w:t>19:00 – 07:00</w:t>
            </w:r>
          </w:p>
        </w:tc>
        <w:tc>
          <w:tcPr>
            <w:tcW w:type="dxa" w:w="2297"/>
          </w:tcPr>
          <w:p>
            <w:pPr>
              <w:spacing w:after="0" w:before="0" w:line="240" w:lineRule="auto"/>
            </w:pPr>
            <w:r>
              <w:rPr>
                <w:sz w:val="18"/>
              </w:rPr>
            </w:r>
            <w:r>
              <w:rPr>
                <w:b w:val="0"/>
                <w:sz w:val="18"/>
              </w:rPr>
              <w:t xml:space="preserve">19:00 – 20:00 / </w:t>
            </w:r>
            <w:r>
              <w:rPr>
                <w:b/>
                <w:sz w:val="18"/>
              </w:rPr>
              <w:t>02:00 – 03:00</w:t>
            </w:r>
          </w:p>
        </w:tc>
        <w:tc>
          <w:tcPr>
            <w:tcW w:type="dxa" w:w="2934"/>
          </w:tcPr>
          <w:p>
            <w:pPr>
              <w:spacing w:after="0" w:before="0" w:line="240" w:lineRule="auto"/>
            </w:pPr>
            <w:r>
              <w:rPr>
                <w:sz w:val="18"/>
              </w:rPr>
            </w:r>
            <w:r>
              <w:rPr>
                <w:b w:val="0"/>
                <w:sz w:val="18"/>
              </w:rPr>
              <w:t>Second break moves to 02:00 – 03:00</w:t>
            </w:r>
          </w:p>
        </w:tc>
      </w:tr>
    </w:tbl>
    <w:p/>
    <w:p>
      <w:pPr>
        <w:jc w:val="both"/>
      </w:pPr>
      <w:r>
        <w:rPr>
          <w:b/>
        </w:rPr>
        <w:t>Why the night break moves.</w:t>
      </w:r>
      <w:r>
        <w:rPr>
          <w:b w:val="0"/>
        </w:rPr>
        <w:t xml:space="preserve"> The break runs 05:00 – 06:00 and the shift ends at 07:30. The canteen is not at the workplace: the walk begins before the hour starts and the gang is back at the face after it has ended, so an hour on paper costs more than an hour of production at either end. What is left is a short window at the very end of a twelve-hour night, and work stops again at around 07:15. Of the last two and a half hours of the shift, roughly one is worked. Moving the break to 02:00 – 03:00 puts it where a gang restarts properly afterwards instead of where the shift is already running out — without adding a single person or asking anyone to work longer. The old slot also fell across the morning prayer, which stretched it further.</w:t>
      </w:r>
    </w:p>
    <w:p>
      <w:pPr>
        <w:spacing w:before="200"/>
      </w:pPr>
      <w:r>
        <w:rPr>
          <w:b/>
          <w:color w:val="005781"/>
          <w:sz w:val="22"/>
        </w:rPr>
        <w:t>2.2 Prayer times</w:t>
      </w:r>
    </w:p>
    <w:p>
      <w:pPr>
        <w:jc w:val="both"/>
      </w:pPr>
      <w:r>
        <w:rPr>
          <w:b w:val="0"/>
        </w:rPr>
        <w:t>Prayer is fully respected and is not subject to discussion. Prayer is coordinated within the applicable prayer window so that employees have sufficient opportunity to pray while operations remain safely and practically organised.</w:t>
      </w:r>
    </w:p>
    <w:p>
      <w:pPr>
        <w:jc w:val="both"/>
      </w:pPr>
      <w:r>
        <w:rPr>
          <w:b w:val="0"/>
        </w:rPr>
        <w:t>Supervisors coordinate who can leave the operation and when, so that the gang does not stop unnecessarily. Where prayer falls close to a scheduled break, the timing is coordinated with that break. During the night shift, prayer around 05:00 is taken in turns at the workplace so the gang keeps working.</w:t>
      </w:r>
    </w:p>
    <w:p>
      <w:pPr>
        <w:spacing w:before="200"/>
      </w:pPr>
      <w:r>
        <w:rPr>
          <w:b/>
          <w:color w:val="005781"/>
          <w:sz w:val="22"/>
        </w:rPr>
        <w:t>2.3 Transport</w:t>
      </w:r>
    </w:p>
    <w:p>
      <w:pPr>
        <w:jc w:val="both"/>
      </w:pPr>
      <w:r>
        <w:rPr>
          <w:b w:val="0"/>
        </w:rPr>
        <w:t>Transport of employees to and from the workplace is part of the start and stop process. The Transport Department is involved where current bus timings do not align with the required shift and start times. All transport arrangements under this procedure are made with the Transport Department.</w:t>
      </w:r>
    </w:p>
    <w:p>
      <w:pPr>
        <w:jc w:val="both"/>
      </w:pPr>
      <w:r>
        <w:rPr>
          <w:b/>
        </w:rPr>
        <w:t>SV2 and SV3 arrive earlier.</w:t>
      </w:r>
      <w:r>
        <w:rPr>
          <w:b w:val="0"/>
        </w:rPr>
        <w:t xml:space="preserve"> SV2 and SV3 must be present at the terminal by 06:30 for the morning shift, 14:30 for the afternoon shift and 22:30 for the night shift, so that they can support preparation and be ready in the canteen at clock in. Their transport therefore needs to pick them up earlier than the general bus. This applies to approximately five to six employees per shift. A standard bus is sufficient; no larger vehicle is required.</w:t>
      </w:r>
    </w:p>
    <w:p>
      <w:pPr>
        <w:jc w:val="both"/>
      </w:pPr>
      <w:r>
        <w:rPr>
          <w:b w:val="0"/>
        </w:rPr>
        <w:t>Transport and HR must confirm the practical arrangement, including official working hours and any overtime implications, before implementation. The employees concerned must also be informed of their new pick-up time directly — a changed bus schedule that nobody told them about leaves them waiting for a bus that has already gone.</w:t>
      </w:r>
    </w:p>
    <w:p>
      <w:pPr>
        <w:jc w:val="both"/>
      </w:pPr>
      <w:r>
        <w:rPr>
          <w:b/>
        </w:rPr>
        <w:t>Transport to the distant berths.</w:t>
      </w:r>
      <w:r>
        <w:rPr>
          <w:b w:val="0"/>
        </w:rPr>
        <w:t xml:space="preserve"> Some berths are too far from the canteen to walk to and still be at the workplace at the operational start. Where the gang is assigned to </w:t>
      </w:r>
      <w:r>
        <w:rPr>
          <w:b/>
        </w:rPr>
        <w:t>B7, B9, B25 or the yard</w:t>
      </w:r>
      <w:r>
        <w:rPr>
          <w:b w:val="0"/>
        </w:rPr>
        <w:t>, transport takes them there. Buses leave once the canteen is cleared, at 07:15, 15:15 and 23:15, so the gang is at the workplace before the operational start.</w:t>
      </w:r>
    </w:p>
    <w:p>
      <w:pPr>
        <w:spacing w:before="200"/>
      </w:pPr>
      <w:r>
        <w:rPr>
          <w:b/>
          <w:color w:val="005781"/>
          <w:sz w:val="22"/>
        </w:rPr>
        <w:t>2.4 Access to the workplace</w:t>
      </w:r>
    </w:p>
    <w:p>
      <w:pPr>
        <w:jc w:val="both"/>
      </w:pPr>
      <w:r>
        <w:rPr>
          <w:b w:val="0"/>
        </w:rPr>
        <w:t>The means of access to the vessel affects how quickly the gang can reach the workplace and is therefore an important part of the start and stop process.</w:t>
      </w:r>
    </w:p>
    <w:p>
      <w:pPr>
        <w:jc w:val="both"/>
      </w:pPr>
      <w:r>
        <w:rPr>
          <w:b w:val="0"/>
        </w:rPr>
        <w:t>As a general rule, personnel should use the normal access route, such as the gangway or internal vessel access, whenever it is available, safe and practical. A man basket should only be used when the normal access route cannot be used safely or is unsuitable for the operation. This may be the case, for example, when access is obstructed by cargo or when the normal access route creates a safety concern.</w:t>
      </w:r>
    </w:p>
    <w:p>
      <w:pPr>
        <w:jc w:val="both"/>
      </w:pPr>
      <w:r>
        <w:rPr>
          <w:b w:val="0"/>
        </w:rPr>
        <w:t>The decision to use a man basket is made by Operations Supervision in line with HSSE requirements. For floating pontoons, the use of a man basket may be the most practical method of access, depending on the type of operation and the actual situation.</w:t>
      </w:r>
    </w:p>
    <w:p>
      <w:pPr>
        <w:jc w:val="both"/>
      </w:pPr>
      <w:r>
        <w:rPr>
          <w:b w:val="0"/>
        </w:rPr>
        <w:t>Safety and practicality should always determine the chosen access method. If access to the workplace delays the first productive action, the delay is recorded under code O, operational preparation, or code S1, safety unsafe condition, depending on the reason.</w:t>
      </w:r>
    </w:p>
    <w:p>
      <w:pPr>
        <w:spacing w:before="200"/>
      </w:pPr>
      <w:r>
        <w:rPr>
          <w:b/>
          <w:color w:val="005781"/>
          <w:sz w:val="22"/>
        </w:rPr>
        <w:t>2.5 Fuelling at the start of the shift</w:t>
      </w:r>
    </w:p>
    <w:p>
      <w:pPr>
        <w:jc w:val="both"/>
      </w:pPr>
      <w:r>
        <w:rPr>
          <w:b w:val="0"/>
        </w:rPr>
        <w:t xml:space="preserve">Fuelling equipment at the beginning of the shift delays the start and is not planned work. </w:t>
      </w:r>
      <w:r>
        <w:rPr>
          <w:b/>
        </w:rPr>
        <w:t>Equipment is not fuelled at the start of the shift unless SV1 or SV2 instructs it.</w:t>
      </w:r>
      <w:r>
        <w:rPr>
          <w:b w:val="0"/>
        </w:rPr>
        <w:t xml:space="preserve"> Where fuelling is instructed, the reason and the person who authorised it are recorded.</w:t>
      </w:r>
    </w:p>
    <w:p>
      <w:pPr>
        <w:jc w:val="both"/>
      </w:pPr>
      <w:r>
        <w:rPr>
          <w:b w:val="0"/>
        </w:rPr>
        <w:t>This needs enforcing rather than announcing: waiting cranes have been fuelled at the start regardless, which is exactly the time the gang is supposed to be producing.</w:t>
      </w:r>
    </w:p>
    <w:p>
      <w:pPr>
        <w:spacing w:before="280"/>
      </w:pPr>
      <w:r>
        <w:rPr>
          <w:b/>
          <w:color w:val="005781"/>
          <w:sz w:val="26"/>
        </w:rPr>
        <w:t>3. Definitions</w:t>
      </w:r>
    </w:p>
    <w:p>
      <w:pPr>
        <w:keepNext/>
        <w:jc w:val="both"/>
      </w:pPr>
      <w:r>
        <w:rPr>
          <w:b w:val="0"/>
        </w:rPr>
        <w:t>To create a clear and consistent way of working, the same definitions for operational start, stop and break times apply across all shifts. The purpose is to ensure that everyone has the same understanding of what each agreed time means and how it should be applied in daily operations.</w:t>
      </w:r>
    </w:p>
    <w:tbl>
      <w:tblPr>
        <w:tblStyle w:val="LightGrid-Accent1"/>
        <w:tblW w:type="auto" w:w="0"/>
        <w:jc w:val="left"/>
        <w:tblLayout w:type="fixed"/>
        <w:tblLook w:firstColumn="1" w:firstRow="1" w:lastColumn="0" w:lastRow="0" w:noHBand="0" w:noVBand="1" w:val="04A0"/>
        <w:tblLayout w:type="fixed"/>
      </w:tblPr>
      <w:tblGrid>
        <w:gridCol w:w="3286"/>
        <w:gridCol w:w="3286"/>
        <w:gridCol w:w="3286"/>
      </w:tblGrid>
      <w:tr>
        <w:trPr>
          <w:tblHeader/>
          <w:cantSplit/>
        </w:trPr>
        <w:tc>
          <w:tcPr>
            <w:tcW w:type="dxa" w:w="1212"/>
          </w:tcPr>
          <w:p>
            <w:pPr>
              <w:keepNext/>
              <w:spacing w:after="0" w:before="0" w:line="240" w:lineRule="auto"/>
            </w:pPr>
            <w:r>
              <w:rPr>
                <w:b/>
                <w:sz w:val="18"/>
              </w:rPr>
            </w:r>
            <w:r>
              <w:rPr>
                <w:b/>
                <w:sz w:val="18"/>
              </w:rPr>
              <w:t>Term</w:t>
            </w:r>
          </w:p>
        </w:tc>
        <w:tc>
          <w:tcPr>
            <w:tcW w:type="dxa" w:w="2694"/>
          </w:tcPr>
          <w:p>
            <w:pPr>
              <w:keepNext/>
              <w:spacing w:after="0" w:before="0" w:line="240" w:lineRule="auto"/>
            </w:pPr>
            <w:r>
              <w:rPr>
                <w:b/>
                <w:sz w:val="18"/>
              </w:rPr>
            </w:r>
            <w:r>
              <w:rPr>
                <w:b/>
                <w:sz w:val="18"/>
              </w:rPr>
              <w:t>Definition</w:t>
            </w:r>
          </w:p>
        </w:tc>
        <w:tc>
          <w:tcPr>
            <w:tcW w:type="dxa" w:w="5619"/>
          </w:tcPr>
          <w:p>
            <w:pPr>
              <w:keepNext/>
              <w:spacing w:after="0" w:before="0" w:line="240" w:lineRule="auto"/>
            </w:pPr>
            <w:r>
              <w:rPr>
                <w:b/>
                <w:sz w:val="18"/>
              </w:rPr>
            </w:r>
            <w:r>
              <w:rPr>
                <w:b/>
                <w:sz w:val="18"/>
              </w:rPr>
              <w:t>What this means in practice</w:t>
            </w:r>
          </w:p>
        </w:tc>
      </w:tr>
      <w:tr>
        <w:trPr>
          <w:cantSplit/>
        </w:trPr>
        <w:tc>
          <w:tcPr>
            <w:tcW w:type="dxa" w:w="1212"/>
          </w:tcPr>
          <w:p>
            <w:pPr>
              <w:keepNext/>
              <w:spacing w:after="0" w:before="0" w:line="240" w:lineRule="auto"/>
            </w:pPr>
            <w:r>
              <w:rPr>
                <w:sz w:val="18"/>
              </w:rPr>
            </w:r>
            <w:r>
              <w:rPr>
                <w:b w:val="0"/>
                <w:sz w:val="18"/>
              </w:rPr>
              <w:t>Pre shift preparation</w:t>
            </w:r>
          </w:p>
        </w:tc>
        <w:tc>
          <w:tcPr>
            <w:tcW w:type="dxa" w:w="2694"/>
          </w:tcPr>
          <w:p>
            <w:pPr>
              <w:keepNext/>
              <w:spacing w:after="0" w:before="0" w:line="240" w:lineRule="auto"/>
            </w:pPr>
            <w:r>
              <w:rPr>
                <w:sz w:val="18"/>
              </w:rPr>
            </w:r>
            <w:r>
              <w:rPr>
                <w:b w:val="0"/>
                <w:sz w:val="18"/>
              </w:rPr>
              <w:t>Paid preparation time between clock in and the operational start.</w:t>
            </w:r>
          </w:p>
        </w:tc>
        <w:tc>
          <w:tcPr>
            <w:tcW w:type="dxa" w:w="5619"/>
          </w:tcPr>
          <w:p>
            <w:pPr>
              <w:keepNext/>
              <w:spacing w:after="0" w:before="0" w:line="240" w:lineRule="auto"/>
            </w:pPr>
            <w:r>
              <w:rPr>
                <w:sz w:val="18"/>
              </w:rPr>
            </w:r>
            <w:r>
              <w:rPr>
                <w:b w:val="0"/>
                <w:sz w:val="18"/>
              </w:rPr>
              <w:t>Used for work allocation, toolbox talk, instructions, PPE preparation and movement to the assigned workplace. The gang uses this period to be fully ready before the operational start.</w:t>
            </w:r>
          </w:p>
        </w:tc>
      </w:tr>
      <w:tr>
        <w:trPr>
          <w:cantSplit/>
        </w:trPr>
        <w:tc>
          <w:tcPr>
            <w:tcW w:type="dxa" w:w="1212"/>
          </w:tcPr>
          <w:p>
            <w:pPr>
              <w:keepNext/>
              <w:spacing w:after="0" w:before="0" w:line="240" w:lineRule="auto"/>
            </w:pPr>
            <w:r>
              <w:rPr>
                <w:sz w:val="18"/>
              </w:rPr>
            </w:r>
            <w:r>
              <w:rPr>
                <w:b w:val="0"/>
                <w:sz w:val="18"/>
              </w:rPr>
              <w:t>Operational start</w:t>
            </w:r>
          </w:p>
        </w:tc>
        <w:tc>
          <w:tcPr>
            <w:tcW w:type="dxa" w:w="2694"/>
          </w:tcPr>
          <w:p>
            <w:pPr>
              <w:keepNext/>
              <w:spacing w:after="0" w:before="0" w:line="240" w:lineRule="auto"/>
            </w:pPr>
            <w:r>
              <w:rPr>
                <w:sz w:val="18"/>
              </w:rPr>
            </w:r>
            <w:r>
              <w:rPr>
                <w:b w:val="0"/>
                <w:sz w:val="18"/>
              </w:rPr>
              <w:t>The time at which productive work starts.</w:t>
            </w:r>
          </w:p>
        </w:tc>
        <w:tc>
          <w:tcPr>
            <w:tcW w:type="dxa" w:w="5619"/>
          </w:tcPr>
          <w:p>
            <w:pPr>
              <w:keepNext/>
              <w:spacing w:after="0" w:before="0" w:line="240" w:lineRule="auto"/>
            </w:pPr>
            <w:r>
              <w:rPr>
                <w:sz w:val="18"/>
              </w:rPr>
            </w:r>
            <w:r>
              <w:rPr>
                <w:b w:val="0"/>
                <w:sz w:val="18"/>
              </w:rPr>
              <w:t>At the agreed operational start time, the gang is at the assigned workplace, with PPE on, gear and equipment ready, and productive work starts. Arrival at CSO, attending the briefing or travelling to the workplace does not count as the operational start.</w:t>
            </w:r>
          </w:p>
        </w:tc>
      </w:tr>
      <w:tr>
        <w:trPr>
          <w:cantSplit/>
        </w:trPr>
        <w:tc>
          <w:tcPr>
            <w:tcW w:type="dxa" w:w="1212"/>
          </w:tcPr>
          <w:p>
            <w:pPr>
              <w:keepNext/>
              <w:spacing w:after="0" w:before="0" w:line="240" w:lineRule="auto"/>
            </w:pPr>
            <w:r>
              <w:rPr>
                <w:sz w:val="18"/>
              </w:rPr>
            </w:r>
            <w:r>
              <w:rPr>
                <w:b w:val="0"/>
                <w:sz w:val="18"/>
              </w:rPr>
              <w:t>Late start</w:t>
            </w:r>
          </w:p>
        </w:tc>
        <w:tc>
          <w:tcPr>
            <w:tcW w:type="dxa" w:w="2694"/>
          </w:tcPr>
          <w:p>
            <w:pPr>
              <w:keepNext/>
              <w:spacing w:after="0" w:before="0" w:line="240" w:lineRule="auto"/>
            </w:pPr>
            <w:r>
              <w:rPr>
                <w:sz w:val="18"/>
              </w:rPr>
            </w:r>
            <w:r>
              <w:rPr>
                <w:b w:val="0"/>
                <w:sz w:val="18"/>
              </w:rPr>
              <w:t>Productive work starts after the agreed operational start time.</w:t>
            </w:r>
          </w:p>
        </w:tc>
        <w:tc>
          <w:tcPr>
            <w:tcW w:type="dxa" w:w="5619"/>
          </w:tcPr>
          <w:p>
            <w:pPr>
              <w:keepNext/>
              <w:spacing w:after="0" w:before="0" w:line="240" w:lineRule="auto"/>
            </w:pPr>
            <w:r>
              <w:rPr>
                <w:sz w:val="18"/>
              </w:rPr>
            </w:r>
            <w:r>
              <w:rPr>
                <w:b w:val="0"/>
                <w:sz w:val="18"/>
              </w:rPr>
              <w:t>07:30 means productive work starts at 07:30. The same principle applies to the afternoon and night shifts. There is no additional tolerance period.</w:t>
            </w:r>
          </w:p>
        </w:tc>
      </w:tr>
      <w:tr>
        <w:trPr>
          <w:cantSplit/>
        </w:trPr>
        <w:tc>
          <w:tcPr>
            <w:tcW w:type="dxa" w:w="1212"/>
          </w:tcPr>
          <w:p>
            <w:pPr>
              <w:keepNext/>
              <w:spacing w:after="0" w:before="0" w:line="240" w:lineRule="auto"/>
            </w:pPr>
            <w:r>
              <w:rPr>
                <w:sz w:val="18"/>
              </w:rPr>
            </w:r>
            <w:r>
              <w:rPr>
                <w:b w:val="0"/>
                <w:sz w:val="18"/>
              </w:rPr>
              <w:t>Scheduled break</w:t>
            </w:r>
          </w:p>
        </w:tc>
        <w:tc>
          <w:tcPr>
            <w:tcW w:type="dxa" w:w="2694"/>
          </w:tcPr>
          <w:p>
            <w:pPr>
              <w:keepNext/>
              <w:spacing w:after="0" w:before="0" w:line="240" w:lineRule="auto"/>
            </w:pPr>
            <w:r>
              <w:rPr>
                <w:sz w:val="18"/>
              </w:rPr>
            </w:r>
            <w:r>
              <w:rPr>
                <w:b w:val="0"/>
                <w:sz w:val="18"/>
              </w:rPr>
              <w:t>The agreed period during which productive work is paused.</w:t>
            </w:r>
          </w:p>
        </w:tc>
        <w:tc>
          <w:tcPr>
            <w:tcW w:type="dxa" w:w="5619"/>
          </w:tcPr>
          <w:p>
            <w:pPr>
              <w:keepNext/>
              <w:spacing w:after="0" w:before="0" w:line="240" w:lineRule="auto"/>
            </w:pPr>
            <w:r>
              <w:rPr>
                <w:sz w:val="18"/>
              </w:rPr>
            </w:r>
            <w:r>
              <w:rPr>
                <w:b w:val="0"/>
                <w:sz w:val="18"/>
              </w:rPr>
              <w:t>The break starts and ends at the agreed times. Employees organise their return so that they are ready to resume productive work when the break ends.</w:t>
            </w:r>
          </w:p>
        </w:tc>
      </w:tr>
      <w:tr>
        <w:trPr>
          <w:cantSplit/>
        </w:trPr>
        <w:tc>
          <w:tcPr>
            <w:tcW w:type="dxa" w:w="1212"/>
          </w:tcPr>
          <w:p>
            <w:pPr>
              <w:keepNext/>
              <w:spacing w:after="0" w:before="0" w:line="240" w:lineRule="auto"/>
            </w:pPr>
            <w:r>
              <w:rPr>
                <w:sz w:val="18"/>
              </w:rPr>
            </w:r>
            <w:r>
              <w:rPr>
                <w:b w:val="0"/>
                <w:sz w:val="18"/>
              </w:rPr>
              <w:t>Late restart</w:t>
            </w:r>
          </w:p>
        </w:tc>
        <w:tc>
          <w:tcPr>
            <w:tcW w:type="dxa" w:w="2694"/>
          </w:tcPr>
          <w:p>
            <w:pPr>
              <w:keepNext/>
              <w:spacing w:after="0" w:before="0" w:line="240" w:lineRule="auto"/>
            </w:pPr>
            <w:r>
              <w:rPr>
                <w:sz w:val="18"/>
              </w:rPr>
            </w:r>
            <w:r>
              <w:rPr>
                <w:b w:val="0"/>
                <w:sz w:val="18"/>
              </w:rPr>
              <w:t>Productive work resumes after the agreed end time of a scheduled break.</w:t>
            </w:r>
          </w:p>
        </w:tc>
        <w:tc>
          <w:tcPr>
            <w:tcW w:type="dxa" w:w="5619"/>
          </w:tcPr>
          <w:p>
            <w:pPr>
              <w:keepNext/>
              <w:spacing w:after="0" w:before="0" w:line="240" w:lineRule="auto"/>
            </w:pPr>
            <w:r>
              <w:rPr>
                <w:sz w:val="18"/>
              </w:rPr>
            </w:r>
            <w:r>
              <w:rPr>
                <w:b w:val="0"/>
                <w:sz w:val="18"/>
              </w:rPr>
              <w:t>If a break ends at 13:00, productive work resumes at 13:00. The same principle applies to all scheduled breaks.</w:t>
            </w:r>
          </w:p>
        </w:tc>
      </w:tr>
      <w:tr>
        <w:trPr>
          <w:cantSplit/>
        </w:trPr>
        <w:tc>
          <w:tcPr>
            <w:tcW w:type="dxa" w:w="1212"/>
          </w:tcPr>
          <w:p>
            <w:pPr>
              <w:keepNext/>
              <w:spacing w:after="0" w:before="0" w:line="240" w:lineRule="auto"/>
            </w:pPr>
            <w:r>
              <w:rPr>
                <w:sz w:val="18"/>
              </w:rPr>
            </w:r>
            <w:r>
              <w:rPr>
                <w:b w:val="0"/>
                <w:sz w:val="18"/>
              </w:rPr>
              <w:t>Operational stop</w:t>
            </w:r>
          </w:p>
        </w:tc>
        <w:tc>
          <w:tcPr>
            <w:tcW w:type="dxa" w:w="2694"/>
          </w:tcPr>
          <w:p>
            <w:pPr>
              <w:keepNext/>
              <w:spacing w:after="0" w:before="0" w:line="240" w:lineRule="auto"/>
            </w:pPr>
            <w:r>
              <w:rPr>
                <w:sz w:val="18"/>
              </w:rPr>
            </w:r>
            <w:r>
              <w:rPr>
                <w:b w:val="0"/>
                <w:sz w:val="18"/>
              </w:rPr>
              <w:t>The agreed time at which productive work stops.</w:t>
            </w:r>
          </w:p>
        </w:tc>
        <w:tc>
          <w:tcPr>
            <w:tcW w:type="dxa" w:w="5619"/>
          </w:tcPr>
          <w:p>
            <w:pPr>
              <w:keepNext/>
              <w:spacing w:after="0" w:before="0" w:line="240" w:lineRule="auto"/>
            </w:pPr>
            <w:r>
              <w:rPr>
                <w:sz w:val="18"/>
              </w:rPr>
            </w:r>
            <w:r>
              <w:rPr>
                <w:b w:val="0"/>
                <w:sz w:val="18"/>
              </w:rPr>
              <w:t>Productive work continues until the operational stop time. Where operations continue, the work is handed over at the workplace to the incoming gang.</w:t>
            </w:r>
          </w:p>
        </w:tc>
      </w:tr>
      <w:tr>
        <w:trPr>
          <w:cantSplit/>
        </w:trPr>
        <w:tc>
          <w:tcPr>
            <w:tcW w:type="dxa" w:w="1212"/>
          </w:tcPr>
          <w:p>
            <w:pPr>
              <w:keepNext/>
              <w:spacing w:after="0" w:before="0" w:line="240" w:lineRule="auto"/>
            </w:pPr>
            <w:r>
              <w:rPr>
                <w:sz w:val="18"/>
              </w:rPr>
            </w:r>
            <w:r>
              <w:rPr>
                <w:b w:val="0"/>
                <w:sz w:val="18"/>
              </w:rPr>
              <w:t>Early finish</w:t>
            </w:r>
          </w:p>
        </w:tc>
        <w:tc>
          <w:tcPr>
            <w:tcW w:type="dxa" w:w="2694"/>
          </w:tcPr>
          <w:p>
            <w:pPr>
              <w:keepNext/>
              <w:spacing w:after="0" w:before="0" w:line="240" w:lineRule="auto"/>
            </w:pPr>
            <w:r>
              <w:rPr>
                <w:sz w:val="18"/>
              </w:rPr>
            </w:r>
            <w:r>
              <w:rPr>
                <w:b w:val="0"/>
                <w:sz w:val="18"/>
              </w:rPr>
              <w:t>Productive work stops before the agreed operational stop time without a recorded operational reason.</w:t>
            </w:r>
          </w:p>
        </w:tc>
        <w:tc>
          <w:tcPr>
            <w:tcW w:type="dxa" w:w="5619"/>
          </w:tcPr>
          <w:p>
            <w:pPr>
              <w:keepNext/>
              <w:spacing w:after="0" w:before="0" w:line="240" w:lineRule="auto"/>
            </w:pPr>
            <w:r>
              <w:rPr>
                <w:sz w:val="18"/>
              </w:rPr>
            </w:r>
            <w:r>
              <w:rPr>
                <w:b w:val="0"/>
                <w:sz w:val="18"/>
              </w:rPr>
              <w:t>Preparation for leaving the workplace does not start before the operational stop time.</w:t>
            </w:r>
          </w:p>
        </w:tc>
      </w:tr>
      <w:tr>
        <w:trPr>
          <w:cantSplit/>
        </w:trPr>
        <w:tc>
          <w:tcPr>
            <w:tcW w:type="dxa" w:w="1212"/>
          </w:tcPr>
          <w:p>
            <w:pPr>
              <w:keepNext/>
              <w:spacing w:after="0" w:before="0" w:line="240" w:lineRule="auto"/>
            </w:pPr>
            <w:r>
              <w:rPr>
                <w:sz w:val="18"/>
              </w:rPr>
            </w:r>
            <w:r>
              <w:rPr>
                <w:b w:val="0"/>
                <w:sz w:val="18"/>
              </w:rPr>
              <w:t>After operational stop</w:t>
            </w:r>
          </w:p>
        </w:tc>
        <w:tc>
          <w:tcPr>
            <w:tcW w:type="dxa" w:w="2694"/>
          </w:tcPr>
          <w:p>
            <w:pPr>
              <w:keepNext/>
              <w:spacing w:after="0" w:before="0" w:line="240" w:lineRule="auto"/>
            </w:pPr>
            <w:r>
              <w:rPr>
                <w:sz w:val="18"/>
              </w:rPr>
            </w:r>
            <w:r>
              <w:rPr>
                <w:b w:val="0"/>
                <w:sz w:val="18"/>
              </w:rPr>
              <w:t>Activities that take place after productive work has reached the agreed stop time.</w:t>
            </w:r>
          </w:p>
        </w:tc>
        <w:tc>
          <w:tcPr>
            <w:tcW w:type="dxa" w:w="5619"/>
          </w:tcPr>
          <w:p>
            <w:pPr>
              <w:keepNext/>
              <w:spacing w:after="0" w:before="0" w:line="240" w:lineRule="auto"/>
            </w:pPr>
            <w:r>
              <w:rPr>
                <w:sz w:val="18"/>
              </w:rPr>
            </w:r>
            <w:r>
              <w:rPr>
                <w:b w:val="0"/>
                <w:sz w:val="18"/>
              </w:rPr>
              <w:t>Removing gear, leaving the vessel or workplace and returning to the clock take place after the operational stop time.</w:t>
            </w:r>
          </w:p>
        </w:tc>
      </w:tr>
      <w:tr>
        <w:trPr>
          <w:cantSplit/>
        </w:trPr>
        <w:tc>
          <w:tcPr>
            <w:tcW w:type="dxa" w:w="1212"/>
          </w:tcPr>
          <w:p>
            <w:pPr>
              <w:spacing w:after="0" w:before="0" w:line="240" w:lineRule="auto"/>
            </w:pPr>
            <w:r>
              <w:rPr>
                <w:sz w:val="18"/>
              </w:rPr>
            </w:r>
            <w:r>
              <w:rPr>
                <w:b w:val="0"/>
                <w:sz w:val="18"/>
              </w:rPr>
              <w:t>Deviation</w:t>
            </w:r>
          </w:p>
        </w:tc>
        <w:tc>
          <w:tcPr>
            <w:tcW w:type="dxa" w:w="2694"/>
          </w:tcPr>
          <w:p>
            <w:pPr>
              <w:spacing w:after="0" w:before="0" w:line="240" w:lineRule="auto"/>
            </w:pPr>
            <w:r>
              <w:rPr>
                <w:sz w:val="18"/>
              </w:rPr>
            </w:r>
            <w:r>
              <w:rPr>
                <w:b w:val="0"/>
                <w:sz w:val="18"/>
              </w:rPr>
              <w:t>A late start, late restart or early finish compared with the agreed operational times.</w:t>
            </w:r>
          </w:p>
        </w:tc>
        <w:tc>
          <w:tcPr>
            <w:tcW w:type="dxa" w:w="5619"/>
          </w:tcPr>
          <w:p>
            <w:pPr>
              <w:spacing w:after="0" w:before="0" w:line="240" w:lineRule="auto"/>
            </w:pPr>
            <w:r>
              <w:rPr>
                <w:sz w:val="18"/>
              </w:rPr>
            </w:r>
            <w:r>
              <w:rPr>
                <w:b w:val="0"/>
                <w:sz w:val="18"/>
              </w:rPr>
              <w:t>The actual time and reason are recorded. This information is used to understand causes, identify improvement opportunities and support continuous improvement.</w:t>
            </w:r>
          </w:p>
        </w:tc>
      </w:tr>
    </w:tbl>
    <w:p/>
    <w:p>
      <w:pPr>
        <w:spacing w:before="280"/>
      </w:pPr>
      <w:r>
        <w:rPr>
          <w:b/>
          <w:color w:val="005781"/>
          <w:sz w:val="26"/>
        </w:rPr>
        <w:t>4. Tally Clerk registration protocol</w:t>
      </w:r>
    </w:p>
    <w:p>
      <w:pPr>
        <w:jc w:val="both"/>
      </w:pPr>
      <w:r>
        <w:rPr>
          <w:b w:val="0"/>
        </w:rPr>
        <w:t>For every gang and every shift, the Tally Clerk records:</w:t>
      </w:r>
    </w:p>
    <w:p>
      <w:pPr>
        <w:pStyle w:val="ListBullet"/>
        <w:spacing w:after="60"/>
      </w:pPr>
      <w:r>
        <w:rPr>
          <w:b w:val="0"/>
        </w:rPr>
        <w:t>Gang, vessel and hatch or workplace.</w:t>
      </w:r>
    </w:p>
    <w:p>
      <w:pPr>
        <w:pStyle w:val="ListBullet"/>
        <w:spacing w:after="60"/>
      </w:pPr>
      <w:r>
        <w:rPr>
          <w:b w:val="0"/>
        </w:rPr>
        <w:t>Time of the first and last productive action.</w:t>
      </w:r>
    </w:p>
    <w:p>
      <w:pPr>
        <w:pStyle w:val="ListBullet"/>
        <w:spacing w:after="60"/>
      </w:pPr>
      <w:r>
        <w:rPr>
          <w:b w:val="0"/>
        </w:rPr>
        <w:t>Break stop and restart times.</w:t>
      </w:r>
    </w:p>
    <w:p>
      <w:pPr>
        <w:pStyle w:val="ListBullet"/>
        <w:spacing w:after="60"/>
      </w:pPr>
      <w:r>
        <w:rPr>
          <w:b w:val="0"/>
        </w:rPr>
        <w:t>Any deviation of more than 5 minutes, including the actual time and one reason code, see Section 5.</w:t>
      </w:r>
    </w:p>
    <w:p>
      <w:pPr>
        <w:jc w:val="both"/>
      </w:pPr>
      <w:r>
        <w:rPr>
          <w:b w:val="0"/>
        </w:rPr>
        <w:t>All times are recorded to the minute, factually and without rounding or interpretation. The Tally Clerk records what happened, while the SV provides any required explanation. The completed record (OPS-FORM-SST-01) is reviewed and signed by a supervisor. As standard, SV2 or SV3 signs the form; SV1 may sign when responsible for and present at the operation. The signed record is handed to the GSV at the end of the shift, who initials it with the time of receipt. That initial confirms receipt of the sheet, not approval of its contents.</w:t>
      </w:r>
    </w:p>
    <w:p>
      <w:pPr>
        <w:jc w:val="both"/>
      </w:pPr>
      <w:r>
        <w:rPr>
          <w:b w:val="0"/>
        </w:rPr>
        <w:t>The Tally Clerk is part of the gang and follows the same start and stop requirements as all other gang members. The responsible SV ensures that the Tally Clerk is allocated during the pre shift period and is present at the workplace at the operational start time. For delivery tally, this responsibility lies with the Delivery Supervisor.</w:t>
      </w:r>
    </w:p>
    <w:p>
      <w:pPr>
        <w:jc w:val="both"/>
      </w:pPr>
      <w:r>
        <w:rPr>
          <w:b w:val="0"/>
        </w:rPr>
        <w:t>If the Tally Clerk is not present at the operational start, the SV records the actual arrival time and reason, using the same deviation code as for any other gang member.</w:t>
      </w:r>
    </w:p>
    <w:p>
      <w:pPr>
        <w:jc w:val="both"/>
      </w:pPr>
      <w:r>
        <w:rPr>
          <w:b/>
        </w:rPr>
        <w:t>Registration location:</w:t>
      </w:r>
      <w:r>
        <w:rPr>
          <w:b w:val="0"/>
        </w:rPr>
        <w:t xml:space="preserve"> the dedicated start and stop form, OPS-FORM-SST-01. This form belongs to the late start and early finish project and is used for nothing else. </w:t>
      </w:r>
      <w:r>
        <w:rPr>
          <w:b/>
        </w:rPr>
        <w:t>The productivity report continues to be completed exactly as it is today</w:t>
      </w:r>
      <w:r>
        <w:rPr>
          <w:b w:val="0"/>
        </w:rPr>
        <w:t xml:space="preserve"> — this procedure does not change it, does not add a section to it and does not replace it.</w:t>
      </w:r>
    </w:p>
    <w:p>
      <w:pPr>
        <w:jc w:val="both"/>
      </w:pPr>
      <w:r>
        <w:rPr>
          <w:b w:val="0"/>
        </w:rPr>
        <w:t>During the introduction period, the forms are completed physically for each shift, collected as hardcopy by the GSV and processed daily by PMO / project support. This is a temporary project registration used to identify the causes of delays. Relevant data may later be integrated into regular productivity reporting or digital capture, but only as a deliberate decision at that point.</w:t>
      </w:r>
    </w:p>
    <w:p>
      <w:pPr>
        <w:jc w:val="both"/>
      </w:pPr>
      <w:r>
        <w:rPr>
          <w:b/>
        </w:rPr>
        <w:t>Longer term goal:</w:t>
      </w:r>
      <w:r>
        <w:rPr>
          <w:b w:val="0"/>
        </w:rPr>
        <w:t xml:space="preserve"> automatically capture the first and last move through the MTN handheld, making the registration independent and timestamp based.</w:t>
      </w:r>
    </w:p>
    <w:p>
      <w:pPr>
        <w:keepNext/>
        <w:spacing w:before="280"/>
      </w:pPr>
      <w:r>
        <w:rPr>
          <w:b/>
          <w:color w:val="005781"/>
          <w:sz w:val="26"/>
        </w:rPr>
        <w:t>5. Deviation reason codes</w:t>
      </w:r>
    </w:p>
    <w:tbl>
      <w:tblPr>
        <w:tblStyle w:val="LightGrid-Accent1"/>
        <w:tblW w:type="auto" w:w="0"/>
        <w:jc w:val="left"/>
        <w:tblLayout w:type="fixed"/>
        <w:tblLook w:firstColumn="1" w:firstRow="1" w:lastColumn="0" w:lastRow="0" w:noHBand="0" w:noVBand="1" w:val="04A0"/>
        <w:tblLayout w:type="fixed"/>
      </w:tblPr>
      <w:tblGrid>
        <w:gridCol w:w="3286"/>
        <w:gridCol w:w="3286"/>
        <w:gridCol w:w="3286"/>
      </w:tblGrid>
      <w:tr>
        <w:trPr>
          <w:tblHeader/>
          <w:cantSplit/>
        </w:trPr>
        <w:tc>
          <w:tcPr>
            <w:tcW w:type="dxa" w:w="942"/>
          </w:tcPr>
          <w:p>
            <w:pPr>
              <w:keepNext/>
              <w:spacing w:after="0" w:before="0" w:line="240" w:lineRule="auto"/>
            </w:pPr>
            <w:r>
              <w:rPr>
                <w:b/>
                <w:sz w:val="18"/>
              </w:rPr>
            </w:r>
            <w:r>
              <w:rPr>
                <w:b/>
                <w:sz w:val="18"/>
              </w:rPr>
              <w:t>Code</w:t>
            </w:r>
          </w:p>
        </w:tc>
        <w:tc>
          <w:tcPr>
            <w:tcW w:type="dxa" w:w="1719"/>
          </w:tcPr>
          <w:p>
            <w:pPr>
              <w:keepNext/>
              <w:spacing w:after="0" w:before="0" w:line="240" w:lineRule="auto"/>
            </w:pPr>
            <w:r>
              <w:rPr>
                <w:b/>
                <w:sz w:val="18"/>
              </w:rPr>
            </w:r>
            <w:r>
              <w:rPr>
                <w:b/>
                <w:sz w:val="18"/>
              </w:rPr>
              <w:t>Category</w:t>
            </w:r>
          </w:p>
        </w:tc>
        <w:tc>
          <w:tcPr>
            <w:tcW w:type="dxa" w:w="6864"/>
          </w:tcPr>
          <w:p>
            <w:pPr>
              <w:keepNext/>
              <w:spacing w:after="0" w:before="0" w:line="240" w:lineRule="auto"/>
            </w:pPr>
            <w:r>
              <w:rPr>
                <w:b/>
                <w:sz w:val="18"/>
              </w:rPr>
            </w:r>
            <w:r>
              <w:rPr>
                <w:b/>
                <w:sz w:val="18"/>
              </w:rPr>
              <w:t>Examples</w:t>
            </w:r>
          </w:p>
        </w:tc>
      </w:tr>
      <w:tr>
        <w:trPr>
          <w:cantSplit/>
        </w:trPr>
        <w:tc>
          <w:tcPr>
            <w:tcW w:type="dxa" w:w="942"/>
          </w:tcPr>
          <w:p>
            <w:pPr>
              <w:keepNext/>
              <w:spacing w:after="0" w:before="0" w:line="240" w:lineRule="auto"/>
            </w:pPr>
            <w:r>
              <w:rPr>
                <w:sz w:val="18"/>
              </w:rPr>
            </w:r>
            <w:r>
              <w:rPr>
                <w:b w:val="0"/>
                <w:sz w:val="18"/>
              </w:rPr>
              <w:t>E</w:t>
            </w:r>
          </w:p>
        </w:tc>
        <w:tc>
          <w:tcPr>
            <w:tcW w:type="dxa" w:w="1719"/>
          </w:tcPr>
          <w:p>
            <w:pPr>
              <w:keepNext/>
              <w:spacing w:after="0" w:before="0" w:line="240" w:lineRule="auto"/>
            </w:pPr>
            <w:r>
              <w:rPr>
                <w:sz w:val="18"/>
              </w:rPr>
            </w:r>
            <w:r>
              <w:rPr>
                <w:b w:val="0"/>
                <w:sz w:val="18"/>
              </w:rPr>
              <w:t>Employee related</w:t>
            </w:r>
          </w:p>
        </w:tc>
        <w:tc>
          <w:tcPr>
            <w:tcW w:type="dxa" w:w="6864"/>
          </w:tcPr>
          <w:p>
            <w:pPr>
              <w:keepNext/>
              <w:spacing w:after="0" w:before="0" w:line="240" w:lineRule="auto"/>
            </w:pPr>
            <w:r>
              <w:rPr>
                <w:sz w:val="18"/>
              </w:rPr>
            </w:r>
            <w:r>
              <w:rPr>
                <w:b w:val="0"/>
                <w:sz w:val="18"/>
              </w:rPr>
              <w:t>Late arrival, absent without notice, leaving the workplace early</w:t>
            </w:r>
          </w:p>
        </w:tc>
      </w:tr>
      <w:tr>
        <w:trPr>
          <w:cantSplit/>
        </w:trPr>
        <w:tc>
          <w:tcPr>
            <w:tcW w:type="dxa" w:w="942"/>
          </w:tcPr>
          <w:p>
            <w:pPr>
              <w:keepNext/>
              <w:spacing w:after="0" w:before="0" w:line="240" w:lineRule="auto"/>
            </w:pPr>
            <w:r>
              <w:rPr>
                <w:sz w:val="18"/>
              </w:rPr>
            </w:r>
            <w:r>
              <w:rPr>
                <w:b w:val="0"/>
                <w:sz w:val="18"/>
              </w:rPr>
              <w:t>P</w:t>
            </w:r>
          </w:p>
        </w:tc>
        <w:tc>
          <w:tcPr>
            <w:tcW w:type="dxa" w:w="1719"/>
          </w:tcPr>
          <w:p>
            <w:pPr>
              <w:keepNext/>
              <w:spacing w:after="0" w:before="0" w:line="240" w:lineRule="auto"/>
            </w:pPr>
            <w:r>
              <w:rPr>
                <w:sz w:val="18"/>
              </w:rPr>
            </w:r>
            <w:r>
              <w:rPr>
                <w:b w:val="0"/>
                <w:sz w:val="18"/>
              </w:rPr>
              <w:t>Manpower planning</w:t>
            </w:r>
          </w:p>
        </w:tc>
        <w:tc>
          <w:tcPr>
            <w:tcW w:type="dxa" w:w="6864"/>
          </w:tcPr>
          <w:p>
            <w:pPr>
              <w:keepNext/>
              <w:spacing w:after="0" w:before="0" w:line="240" w:lineRule="auto"/>
            </w:pPr>
            <w:r>
              <w:rPr>
                <w:sz w:val="18"/>
              </w:rPr>
            </w:r>
            <w:r>
              <w:rPr>
                <w:b w:val="0"/>
                <w:sz w:val="18"/>
              </w:rPr>
              <w:t>Late allocation, missing replacement, gang incomplete</w:t>
            </w:r>
          </w:p>
        </w:tc>
      </w:tr>
      <w:tr>
        <w:trPr>
          <w:cantSplit/>
        </w:trPr>
        <w:tc>
          <w:tcPr>
            <w:tcW w:type="dxa" w:w="942"/>
          </w:tcPr>
          <w:p>
            <w:pPr>
              <w:keepNext/>
              <w:spacing w:after="0" w:before="0" w:line="240" w:lineRule="auto"/>
            </w:pPr>
            <w:r>
              <w:rPr>
                <w:sz w:val="18"/>
              </w:rPr>
            </w:r>
            <w:r>
              <w:rPr>
                <w:b w:val="0"/>
                <w:sz w:val="18"/>
              </w:rPr>
              <w:t>Q</w:t>
            </w:r>
          </w:p>
        </w:tc>
        <w:tc>
          <w:tcPr>
            <w:tcW w:type="dxa" w:w="1719"/>
          </w:tcPr>
          <w:p>
            <w:pPr>
              <w:keepNext/>
              <w:spacing w:after="0" w:before="0" w:line="240" w:lineRule="auto"/>
            </w:pPr>
            <w:r>
              <w:rPr>
                <w:sz w:val="18"/>
              </w:rPr>
            </w:r>
            <w:r>
              <w:rPr>
                <w:b w:val="0"/>
                <w:sz w:val="18"/>
              </w:rPr>
              <w:t>Equipment (CSO)</w:t>
            </w:r>
          </w:p>
        </w:tc>
        <w:tc>
          <w:tcPr>
            <w:tcW w:type="dxa" w:w="6864"/>
          </w:tcPr>
          <w:p>
            <w:pPr>
              <w:keepNext/>
              <w:spacing w:after="0" w:before="0" w:line="240" w:lineRule="auto"/>
            </w:pPr>
            <w:r>
              <w:rPr>
                <w:sz w:val="18"/>
              </w:rPr>
            </w:r>
            <w:r>
              <w:rPr>
                <w:b w:val="0"/>
                <w:sz w:val="18"/>
              </w:rPr>
              <w:t>CSO equipment not available or not ready, breakdown, operator missing, MHC daily check by TDC running into the operational start</w:t>
            </w:r>
          </w:p>
        </w:tc>
      </w:tr>
      <w:tr>
        <w:trPr>
          <w:cantSplit/>
        </w:trPr>
        <w:tc>
          <w:tcPr>
            <w:tcW w:type="dxa" w:w="942"/>
          </w:tcPr>
          <w:p>
            <w:pPr>
              <w:keepNext/>
              <w:spacing w:after="0" w:before="0" w:line="240" w:lineRule="auto"/>
            </w:pPr>
            <w:r>
              <w:rPr>
                <w:sz w:val="18"/>
              </w:rPr>
            </w:r>
            <w:r>
              <w:rPr>
                <w:b w:val="0"/>
                <w:sz w:val="18"/>
              </w:rPr>
              <w:t>T</w:t>
            </w:r>
          </w:p>
        </w:tc>
        <w:tc>
          <w:tcPr>
            <w:tcW w:type="dxa" w:w="1719"/>
          </w:tcPr>
          <w:p>
            <w:pPr>
              <w:keepNext/>
              <w:spacing w:after="0" w:before="0" w:line="240" w:lineRule="auto"/>
            </w:pPr>
            <w:r>
              <w:rPr>
                <w:sz w:val="18"/>
              </w:rPr>
            </w:r>
            <w:r>
              <w:rPr>
                <w:b w:val="0"/>
                <w:sz w:val="18"/>
              </w:rPr>
              <w:t>Transport</w:t>
            </w:r>
          </w:p>
        </w:tc>
        <w:tc>
          <w:tcPr>
            <w:tcW w:type="dxa" w:w="6864"/>
          </w:tcPr>
          <w:p>
            <w:pPr>
              <w:keepNext/>
              <w:spacing w:after="0" w:before="0" w:line="240" w:lineRule="auto"/>
            </w:pPr>
            <w:r>
              <w:rPr>
                <w:sz w:val="18"/>
              </w:rPr>
            </w:r>
            <w:r>
              <w:rPr>
                <w:b w:val="0"/>
                <w:sz w:val="18"/>
              </w:rPr>
              <w:t>Transport to or from the workplace late or not available</w:t>
            </w:r>
          </w:p>
        </w:tc>
      </w:tr>
      <w:tr>
        <w:trPr>
          <w:cantSplit/>
        </w:trPr>
        <w:tc>
          <w:tcPr>
            <w:tcW w:type="dxa" w:w="942"/>
          </w:tcPr>
          <w:p>
            <w:pPr>
              <w:keepNext/>
              <w:spacing w:after="0" w:before="0" w:line="240" w:lineRule="auto"/>
            </w:pPr>
            <w:r>
              <w:rPr>
                <w:sz w:val="18"/>
              </w:rPr>
            </w:r>
            <w:r>
              <w:rPr>
                <w:b w:val="0"/>
                <w:sz w:val="18"/>
              </w:rPr>
              <w:t>O</w:t>
            </w:r>
          </w:p>
        </w:tc>
        <w:tc>
          <w:tcPr>
            <w:tcW w:type="dxa" w:w="1719"/>
          </w:tcPr>
          <w:p>
            <w:pPr>
              <w:keepNext/>
              <w:spacing w:after="0" w:before="0" w:line="240" w:lineRule="auto"/>
            </w:pPr>
            <w:r>
              <w:rPr>
                <w:sz w:val="18"/>
              </w:rPr>
            </w:r>
            <w:r>
              <w:rPr>
                <w:b w:val="0"/>
                <w:sz w:val="18"/>
              </w:rPr>
              <w:t>Operational preparation</w:t>
            </w:r>
          </w:p>
        </w:tc>
        <w:tc>
          <w:tcPr>
            <w:tcW w:type="dxa" w:w="6864"/>
          </w:tcPr>
          <w:p>
            <w:pPr>
              <w:keepNext/>
              <w:spacing w:after="0" w:before="0" w:line="240" w:lineRule="auto"/>
            </w:pPr>
            <w:r>
              <w:rPr>
                <w:sz w:val="18"/>
              </w:rPr>
            </w:r>
            <w:r>
              <w:rPr>
                <w:b w:val="0"/>
                <w:sz w:val="18"/>
              </w:rPr>
              <w:t>Gear not ready, unclear instructions, stow plan or documents not available</w:t>
            </w:r>
          </w:p>
        </w:tc>
      </w:tr>
      <w:tr>
        <w:trPr>
          <w:cantSplit/>
        </w:trPr>
        <w:tc>
          <w:tcPr>
            <w:tcW w:type="dxa" w:w="942"/>
          </w:tcPr>
          <w:p>
            <w:pPr>
              <w:keepNext/>
              <w:spacing w:after="0" w:before="0" w:line="240" w:lineRule="auto"/>
            </w:pPr>
            <w:r>
              <w:rPr>
                <w:sz w:val="18"/>
              </w:rPr>
            </w:r>
            <w:r>
              <w:rPr>
                <w:b w:val="0"/>
                <w:sz w:val="18"/>
              </w:rPr>
              <w:t>C</w:t>
            </w:r>
          </w:p>
        </w:tc>
        <w:tc>
          <w:tcPr>
            <w:tcW w:type="dxa" w:w="1719"/>
          </w:tcPr>
          <w:p>
            <w:pPr>
              <w:keepNext/>
              <w:spacing w:after="0" w:before="0" w:line="240" w:lineRule="auto"/>
            </w:pPr>
            <w:r>
              <w:rPr>
                <w:sz w:val="18"/>
              </w:rPr>
            </w:r>
            <w:r>
              <w:rPr>
                <w:b w:val="0"/>
                <w:sz w:val="18"/>
              </w:rPr>
              <w:t>Customer / vessel related</w:t>
            </w:r>
          </w:p>
        </w:tc>
        <w:tc>
          <w:tcPr>
            <w:tcW w:type="dxa" w:w="6864"/>
          </w:tcPr>
          <w:p>
            <w:pPr>
              <w:keepNext/>
              <w:spacing w:after="0" w:before="0" w:line="240" w:lineRule="auto"/>
            </w:pPr>
            <w:r>
              <w:rPr>
                <w:sz w:val="18"/>
              </w:rPr>
            </w:r>
            <w:r>
              <w:rPr>
                <w:b w:val="0"/>
                <w:sz w:val="18"/>
              </w:rPr>
              <w:t>Vessel not ready, hatches closed, shifting cargo, poor stowage, vessel crane or vessel gear not ready or not safe to use, ship's crew, cargo or trucks not available</w:t>
            </w:r>
          </w:p>
        </w:tc>
      </w:tr>
      <w:tr>
        <w:trPr>
          <w:cantSplit/>
        </w:trPr>
        <w:tc>
          <w:tcPr>
            <w:tcW w:type="dxa" w:w="942"/>
          </w:tcPr>
          <w:p>
            <w:pPr>
              <w:keepNext/>
              <w:spacing w:after="0" w:before="0" w:line="240" w:lineRule="auto"/>
            </w:pPr>
            <w:r>
              <w:rPr>
                <w:sz w:val="18"/>
              </w:rPr>
            </w:r>
            <w:r>
              <w:rPr>
                <w:b w:val="0"/>
                <w:sz w:val="18"/>
              </w:rPr>
              <w:t>W</w:t>
            </w:r>
          </w:p>
        </w:tc>
        <w:tc>
          <w:tcPr>
            <w:tcW w:type="dxa" w:w="1719"/>
          </w:tcPr>
          <w:p>
            <w:pPr>
              <w:keepNext/>
              <w:spacing w:after="0" w:before="0" w:line="240" w:lineRule="auto"/>
            </w:pPr>
            <w:r>
              <w:rPr>
                <w:sz w:val="18"/>
              </w:rPr>
            </w:r>
            <w:r>
              <w:rPr>
                <w:b w:val="0"/>
                <w:sz w:val="18"/>
              </w:rPr>
              <w:t>Weather</w:t>
            </w:r>
          </w:p>
        </w:tc>
        <w:tc>
          <w:tcPr>
            <w:tcW w:type="dxa" w:w="6864"/>
          </w:tcPr>
          <w:p>
            <w:pPr>
              <w:keepNext/>
              <w:spacing w:after="0" w:before="0" w:line="240" w:lineRule="auto"/>
            </w:pPr>
            <w:r>
              <w:rPr>
                <w:sz w:val="18"/>
              </w:rPr>
            </w:r>
            <w:r>
              <w:rPr>
                <w:b w:val="0"/>
                <w:sz w:val="18"/>
              </w:rPr>
              <w:t>Rain, wind or visibility stoppage</w:t>
            </w:r>
          </w:p>
        </w:tc>
      </w:tr>
      <w:tr>
        <w:trPr>
          <w:cantSplit/>
        </w:trPr>
        <w:tc>
          <w:tcPr>
            <w:tcW w:type="dxa" w:w="942"/>
          </w:tcPr>
          <w:p>
            <w:pPr>
              <w:keepNext/>
              <w:spacing w:after="0" w:before="0" w:line="240" w:lineRule="auto"/>
            </w:pPr>
            <w:r>
              <w:rPr>
                <w:sz w:val="18"/>
              </w:rPr>
            </w:r>
            <w:r>
              <w:rPr>
                <w:b w:val="0"/>
                <w:sz w:val="18"/>
              </w:rPr>
              <w:t>S1</w:t>
            </w:r>
          </w:p>
        </w:tc>
        <w:tc>
          <w:tcPr>
            <w:tcW w:type="dxa" w:w="1719"/>
          </w:tcPr>
          <w:p>
            <w:pPr>
              <w:keepNext/>
              <w:spacing w:after="0" w:before="0" w:line="240" w:lineRule="auto"/>
            </w:pPr>
            <w:r>
              <w:rPr>
                <w:sz w:val="18"/>
              </w:rPr>
            </w:r>
            <w:r>
              <w:rPr>
                <w:b w:val="0"/>
                <w:sz w:val="18"/>
              </w:rPr>
              <w:t>Safety – unsafe condition</w:t>
            </w:r>
          </w:p>
        </w:tc>
        <w:tc>
          <w:tcPr>
            <w:tcW w:type="dxa" w:w="6864"/>
          </w:tcPr>
          <w:p>
            <w:pPr>
              <w:keepNext/>
              <w:spacing w:after="0" w:before="0" w:line="240" w:lineRule="auto"/>
            </w:pPr>
            <w:r>
              <w:rPr>
                <w:sz w:val="18"/>
              </w:rPr>
            </w:r>
            <w:r>
              <w:rPr>
                <w:b w:val="0"/>
                <w:sz w:val="18"/>
              </w:rPr>
              <w:t>Work stopped until a risk is mitigated</w:t>
            </w:r>
          </w:p>
        </w:tc>
      </w:tr>
      <w:tr>
        <w:trPr>
          <w:cantSplit/>
        </w:trPr>
        <w:tc>
          <w:tcPr>
            <w:tcW w:type="dxa" w:w="942"/>
          </w:tcPr>
          <w:p>
            <w:pPr>
              <w:keepNext/>
              <w:spacing w:after="0" w:before="0" w:line="240" w:lineRule="auto"/>
            </w:pPr>
            <w:r>
              <w:rPr>
                <w:sz w:val="18"/>
              </w:rPr>
            </w:r>
            <w:r>
              <w:rPr>
                <w:b w:val="0"/>
                <w:sz w:val="18"/>
              </w:rPr>
              <w:t>S2</w:t>
            </w:r>
          </w:p>
        </w:tc>
        <w:tc>
          <w:tcPr>
            <w:tcW w:type="dxa" w:w="1719"/>
          </w:tcPr>
          <w:p>
            <w:pPr>
              <w:keepNext/>
              <w:spacing w:after="0" w:before="0" w:line="240" w:lineRule="auto"/>
            </w:pPr>
            <w:r>
              <w:rPr>
                <w:sz w:val="18"/>
              </w:rPr>
            </w:r>
            <w:r>
              <w:rPr>
                <w:b w:val="0"/>
                <w:sz w:val="18"/>
              </w:rPr>
              <w:t>Safety – incident</w:t>
            </w:r>
          </w:p>
        </w:tc>
        <w:tc>
          <w:tcPr>
            <w:tcW w:type="dxa" w:w="6864"/>
          </w:tcPr>
          <w:p>
            <w:pPr>
              <w:keepNext/>
              <w:spacing w:after="0" w:before="0" w:line="240" w:lineRule="auto"/>
            </w:pPr>
            <w:r>
              <w:rPr>
                <w:sz w:val="18"/>
              </w:rPr>
            </w:r>
            <w:r>
              <w:rPr>
                <w:b w:val="0"/>
                <w:sz w:val="18"/>
              </w:rPr>
              <w:t>Operations stopped following an incident</w:t>
            </w:r>
          </w:p>
        </w:tc>
      </w:tr>
      <w:tr>
        <w:trPr>
          <w:cantSplit/>
        </w:trPr>
        <w:tc>
          <w:tcPr>
            <w:tcW w:type="dxa" w:w="942"/>
          </w:tcPr>
          <w:p>
            <w:pPr>
              <w:spacing w:after="0" w:before="0" w:line="240" w:lineRule="auto"/>
            </w:pPr>
            <w:r>
              <w:rPr>
                <w:sz w:val="18"/>
              </w:rPr>
            </w:r>
            <w:r>
              <w:rPr>
                <w:b w:val="0"/>
                <w:sz w:val="18"/>
              </w:rPr>
              <w:t>X</w:t>
            </w:r>
          </w:p>
        </w:tc>
        <w:tc>
          <w:tcPr>
            <w:tcW w:type="dxa" w:w="1719"/>
          </w:tcPr>
          <w:p>
            <w:pPr>
              <w:spacing w:after="0" w:before="0" w:line="240" w:lineRule="auto"/>
            </w:pPr>
            <w:r>
              <w:rPr>
                <w:sz w:val="18"/>
              </w:rPr>
            </w:r>
            <w:r>
              <w:rPr>
                <w:b w:val="0"/>
                <w:sz w:val="18"/>
              </w:rPr>
              <w:t>Other</w:t>
            </w:r>
          </w:p>
        </w:tc>
        <w:tc>
          <w:tcPr>
            <w:tcW w:type="dxa" w:w="6864"/>
          </w:tcPr>
          <w:p>
            <w:pPr>
              <w:spacing w:after="0" w:before="0" w:line="240" w:lineRule="auto"/>
            </w:pPr>
            <w:r>
              <w:rPr>
                <w:sz w:val="18"/>
              </w:rPr>
            </w:r>
            <w:r>
              <w:rPr>
                <w:b w:val="0"/>
                <w:sz w:val="18"/>
              </w:rPr>
              <w:t>Comment mandatory</w:t>
            </w:r>
          </w:p>
        </w:tc>
      </w:tr>
    </w:tbl>
    <w:p/>
    <w:p>
      <w:pPr>
        <w:jc w:val="both"/>
      </w:pPr>
      <w:r>
        <w:rPr>
          <w:b w:val="0"/>
        </w:rPr>
        <w:t>Codes E, P, Q, T and O are considered controllable by CSO. Codes C, W, S1 and S2 are reported separately so the KPI clearly shows delays CSO can directly influence.</w:t>
      </w:r>
    </w:p>
    <w:p>
      <w:pPr>
        <w:jc w:val="both"/>
      </w:pPr>
      <w:r>
        <w:rPr>
          <w:b w:val="0"/>
        </w:rPr>
        <w:t>Q applies only to CSO equipment. Delays caused by vessel cranes, vessel gear or other ship owned equipment are coded C. This keeps CSO equipment delays separate from vessel related delays and aligns with the productivity report.</w:t>
      </w:r>
    </w:p>
    <w:p>
      <w:pPr>
        <w:jc w:val="both"/>
      </w:pPr>
      <w:r>
        <w:rPr>
          <w:b w:val="0"/>
        </w:rPr>
        <w:t>S1 is used when work is stopped because of an unsafe condition before an incident occurs. It is never counted against the gang and must never discourage anyone from stopping unsafe work. S2 is used when operations are stopped following an incident.</w:t>
      </w:r>
    </w:p>
    <w:p>
      <w:pPr>
        <w:jc w:val="both"/>
      </w:pPr>
      <w:r>
        <w:rPr>
          <w:b w:val="0"/>
        </w:rPr>
        <w:t>The Tally Clerk records the actual time and what happened. The SV assigns the reason code. If the cause is not clear at the workplace, the Tally Clerk leaves the code open and the SV completes it when the record is handed over at the end of the shift.</w:t>
      </w:r>
    </w:p>
    <w:p>
      <w:pPr>
        <w:spacing w:before="280"/>
      </w:pPr>
      <w:r>
        <w:rPr>
          <w:b/>
          <w:color w:val="005781"/>
          <w:sz w:val="26"/>
        </w:rPr>
        <w:t>6. Leadership and planning measures</w:t>
      </w:r>
    </w:p>
    <w:p>
      <w:pPr>
        <w:jc w:val="both"/>
      </w:pPr>
      <w:r>
        <w:rPr>
          <w:b w:val="0"/>
        </w:rPr>
        <w:t>Before asking the teams to start on time, leadership and planning must ensure that the teams are able to start on time. The following preparation timeline applies to each shift.</w:t>
      </w:r>
    </w:p>
    <w:p>
      <w:pPr>
        <w:jc w:val="both"/>
      </w:pPr>
      <w:r>
        <w:rPr>
          <w:b w:val="0"/>
        </w:rPr>
        <w:t>GSVs remain responsible until the end of their shift. Leaving before the end of the shift is only permitted when this has been communicated to the GSV group and the Operational Manager. The handover at 06:30, 14:30 or 22:30 is a handover of information, not the end of the outgoing GSV's responsibility.</w:t>
      </w:r>
    </w:p>
    <w:p>
      <w:pPr>
        <w:jc w:val="both"/>
      </w:pPr>
      <w:r>
        <w:rPr>
          <w:b w:val="0"/>
        </w:rPr>
        <w:t>At each operational start, every active vessel and workplace is walked and the GSV verifies that the gang is present, prepared and that productive work has started. The GSVs on shift arrange between themselves how the vessels are divided; that is their call and needs no further instruction here. What matters is that every workplace is covered. The round is walked outside, at the workplaces — it cannot be done from the canteen, and the allocation of men is the supervisor's job, not the GSV's. This verification supports the start and stop process and does not replace the factual Tally Clerk registration.</w:t>
      </w:r>
    </w:p>
    <w:p>
      <w:pPr>
        <w:keepNext/>
        <w:jc w:val="both"/>
      </w:pPr>
      <w:r>
        <w:rPr>
          <w:b w:val="0"/>
        </w:rPr>
        <w:t>After the handover, the outgoing GSV returns to the quay or yard to ensure that the outgoing shift continues working until the operational stop time and that the final handover takes place at the workplace.</w:t>
      </w:r>
    </w:p>
    <w:tbl>
      <w:tblPr>
        <w:tblStyle w:val="LightGrid-Accent1"/>
        <w:tblW w:type="auto" w:w="0"/>
        <w:jc w:val="left"/>
        <w:tblLayout w:type="fixed"/>
        <w:tblLook w:firstColumn="1" w:firstRow="1" w:lastColumn="0" w:lastRow="0" w:noHBand="0" w:noVBand="1" w:val="04A0"/>
        <w:tblLayout w:type="fixed"/>
      </w:tblPr>
      <w:tblGrid>
        <w:gridCol w:w="1972"/>
        <w:gridCol w:w="1972"/>
        <w:gridCol w:w="1972"/>
        <w:gridCol w:w="1972"/>
        <w:gridCol w:w="1972"/>
      </w:tblGrid>
      <w:tr>
        <w:trPr>
          <w:tblHeader/>
          <w:cantSplit/>
        </w:trPr>
        <w:tc>
          <w:tcPr>
            <w:tcW w:type="dxa" w:w="3788"/>
          </w:tcPr>
          <w:p>
            <w:pPr>
              <w:keepNext/>
              <w:spacing w:after="0" w:before="0" w:line="240" w:lineRule="auto"/>
            </w:pPr>
            <w:r>
              <w:rPr>
                <w:b/>
                <w:sz w:val="18"/>
              </w:rPr>
            </w:r>
            <w:r>
              <w:rPr>
                <w:b/>
                <w:sz w:val="18"/>
              </w:rPr>
              <w:t>Step</w:t>
            </w:r>
          </w:p>
        </w:tc>
        <w:tc>
          <w:tcPr>
            <w:tcW w:type="dxa" w:w="1371"/>
          </w:tcPr>
          <w:p>
            <w:pPr>
              <w:keepNext/>
              <w:spacing w:after="0" w:before="0" w:line="240" w:lineRule="auto"/>
            </w:pPr>
            <w:r>
              <w:rPr>
                <w:b/>
                <w:sz w:val="18"/>
              </w:rPr>
            </w:r>
            <w:r>
              <w:rPr>
                <w:b/>
                <w:sz w:val="18"/>
              </w:rPr>
              <w:t>Morning</w:t>
            </w:r>
          </w:p>
        </w:tc>
        <w:tc>
          <w:tcPr>
            <w:tcW w:type="dxa" w:w="1371"/>
          </w:tcPr>
          <w:p>
            <w:pPr>
              <w:keepNext/>
              <w:spacing w:after="0" w:before="0" w:line="240" w:lineRule="auto"/>
            </w:pPr>
            <w:r>
              <w:rPr>
                <w:b/>
                <w:sz w:val="18"/>
              </w:rPr>
            </w:r>
            <w:r>
              <w:rPr>
                <w:b/>
                <w:sz w:val="18"/>
              </w:rPr>
              <w:t>Afternoon</w:t>
            </w:r>
          </w:p>
        </w:tc>
        <w:tc>
          <w:tcPr>
            <w:tcW w:type="dxa" w:w="1371"/>
          </w:tcPr>
          <w:p>
            <w:pPr>
              <w:keepNext/>
              <w:spacing w:after="0" w:before="0" w:line="240" w:lineRule="auto"/>
            </w:pPr>
            <w:r>
              <w:rPr>
                <w:b/>
                <w:sz w:val="18"/>
              </w:rPr>
            </w:r>
            <w:r>
              <w:rPr>
                <w:b/>
                <w:sz w:val="18"/>
              </w:rPr>
              <w:t>Night</w:t>
            </w:r>
          </w:p>
        </w:tc>
        <w:tc>
          <w:tcPr>
            <w:tcW w:type="dxa" w:w="1623"/>
          </w:tcPr>
          <w:p>
            <w:pPr>
              <w:keepNext/>
              <w:spacing w:after="0" w:before="0" w:line="240" w:lineRule="auto"/>
            </w:pPr>
            <w:r>
              <w:rPr>
                <w:b/>
                <w:sz w:val="18"/>
              </w:rPr>
            </w:r>
            <w:r>
              <w:rPr>
                <w:b/>
                <w:sz w:val="18"/>
              </w:rPr>
              <w:t>Responsible</w:t>
            </w:r>
          </w:p>
        </w:tc>
      </w:tr>
      <w:tr>
        <w:trPr>
          <w:cantSplit/>
        </w:trPr>
        <w:tc>
          <w:tcPr>
            <w:tcW w:type="dxa" w:w="3788"/>
          </w:tcPr>
          <w:p>
            <w:pPr>
              <w:keepNext/>
              <w:spacing w:after="0" w:before="0" w:line="240" w:lineRule="auto"/>
            </w:pPr>
            <w:r>
              <w:rPr>
                <w:sz w:val="18"/>
              </w:rPr>
            </w:r>
            <w:r>
              <w:rPr>
                <w:b w:val="0"/>
                <w:sz w:val="18"/>
              </w:rPr>
              <w:t>Absence deadline — all notifications in, own staff and third party (section 8)</w:t>
            </w:r>
          </w:p>
        </w:tc>
        <w:tc>
          <w:tcPr>
            <w:tcW w:type="dxa" w:w="1371"/>
          </w:tcPr>
          <w:p>
            <w:pPr>
              <w:keepNext/>
              <w:spacing w:after="0" w:before="0" w:line="240" w:lineRule="auto"/>
            </w:pPr>
            <w:r>
              <w:rPr>
                <w:sz w:val="18"/>
              </w:rPr>
            </w:r>
            <w:r>
              <w:rPr>
                <w:b w:val="0"/>
                <w:sz w:val="18"/>
              </w:rPr>
              <w:t>06:00</w:t>
            </w:r>
          </w:p>
        </w:tc>
        <w:tc>
          <w:tcPr>
            <w:tcW w:type="dxa" w:w="1371"/>
          </w:tcPr>
          <w:p>
            <w:pPr>
              <w:keepNext/>
              <w:spacing w:after="0" w:before="0" w:line="240" w:lineRule="auto"/>
            </w:pPr>
            <w:r>
              <w:rPr>
                <w:sz w:val="18"/>
              </w:rPr>
            </w:r>
            <w:r>
              <w:rPr>
                <w:b w:val="0"/>
                <w:sz w:val="18"/>
              </w:rPr>
              <w:t>14:00</w:t>
            </w:r>
          </w:p>
        </w:tc>
        <w:tc>
          <w:tcPr>
            <w:tcW w:type="dxa" w:w="1371"/>
          </w:tcPr>
          <w:p>
            <w:pPr>
              <w:keepNext/>
              <w:spacing w:after="0" w:before="0" w:line="240" w:lineRule="auto"/>
            </w:pPr>
            <w:r>
              <w:rPr>
                <w:sz w:val="18"/>
              </w:rPr>
            </w:r>
            <w:r>
              <w:rPr>
                <w:b w:val="0"/>
                <w:sz w:val="18"/>
              </w:rPr>
              <w:t>22:00</w:t>
            </w:r>
          </w:p>
        </w:tc>
        <w:tc>
          <w:tcPr>
            <w:tcW w:type="dxa" w:w="1623"/>
          </w:tcPr>
          <w:p>
            <w:pPr>
              <w:keepNext/>
              <w:spacing w:after="0" w:before="0" w:line="240" w:lineRule="auto"/>
            </w:pPr>
            <w:r>
              <w:rPr>
                <w:sz w:val="18"/>
              </w:rPr>
            </w:r>
            <w:r>
              <w:rPr>
                <w:b w:val="0"/>
                <w:sz w:val="18"/>
              </w:rPr>
              <w:t>outgoing GSV</w:t>
            </w:r>
          </w:p>
        </w:tc>
      </w:tr>
      <w:tr>
        <w:trPr>
          <w:cantSplit/>
        </w:trPr>
        <w:tc>
          <w:tcPr>
            <w:tcW w:type="dxa" w:w="3788"/>
          </w:tcPr>
          <w:p>
            <w:pPr>
              <w:keepNext/>
              <w:spacing w:after="0" w:before="0" w:line="240" w:lineRule="auto"/>
            </w:pPr>
            <w:r>
              <w:rPr>
                <w:sz w:val="18"/>
              </w:rPr>
            </w:r>
            <w:r>
              <w:rPr>
                <w:b w:val="0"/>
                <w:sz w:val="18"/>
              </w:rPr>
              <w:t>GSVs present at the terminal</w:t>
            </w:r>
          </w:p>
        </w:tc>
        <w:tc>
          <w:tcPr>
            <w:tcW w:type="dxa" w:w="1371"/>
          </w:tcPr>
          <w:p>
            <w:pPr>
              <w:keepNext/>
              <w:spacing w:after="0" w:before="0" w:line="240" w:lineRule="auto"/>
            </w:pPr>
            <w:r>
              <w:rPr>
                <w:sz w:val="18"/>
              </w:rPr>
            </w:r>
            <w:r>
              <w:rPr>
                <w:b w:val="0"/>
                <w:sz w:val="18"/>
              </w:rPr>
              <w:t>06:15</w:t>
            </w:r>
          </w:p>
        </w:tc>
        <w:tc>
          <w:tcPr>
            <w:tcW w:type="dxa" w:w="1371"/>
          </w:tcPr>
          <w:p>
            <w:pPr>
              <w:keepNext/>
              <w:spacing w:after="0" w:before="0" w:line="240" w:lineRule="auto"/>
            </w:pPr>
            <w:r>
              <w:rPr>
                <w:sz w:val="18"/>
              </w:rPr>
            </w:r>
            <w:r>
              <w:rPr>
                <w:b w:val="0"/>
                <w:sz w:val="18"/>
              </w:rPr>
              <w:t>14:15</w:t>
            </w:r>
          </w:p>
        </w:tc>
        <w:tc>
          <w:tcPr>
            <w:tcW w:type="dxa" w:w="1371"/>
          </w:tcPr>
          <w:p>
            <w:pPr>
              <w:keepNext/>
              <w:spacing w:after="0" w:before="0" w:line="240" w:lineRule="auto"/>
            </w:pPr>
            <w:r>
              <w:rPr>
                <w:sz w:val="18"/>
              </w:rPr>
            </w:r>
            <w:r>
              <w:rPr>
                <w:b w:val="0"/>
                <w:sz w:val="18"/>
              </w:rPr>
              <w:t>22:15</w:t>
            </w:r>
          </w:p>
        </w:tc>
        <w:tc>
          <w:tcPr>
            <w:tcW w:type="dxa" w:w="1623"/>
          </w:tcPr>
          <w:p>
            <w:pPr>
              <w:keepNext/>
              <w:spacing w:after="0" w:before="0" w:line="240" w:lineRule="auto"/>
            </w:pPr>
            <w:r>
              <w:rPr>
                <w:sz w:val="18"/>
              </w:rPr>
            </w:r>
            <w:r>
              <w:rPr>
                <w:b w:val="0"/>
                <w:sz w:val="18"/>
              </w:rPr>
              <w:t>GSVs</w:t>
            </w:r>
          </w:p>
        </w:tc>
      </w:tr>
      <w:tr>
        <w:trPr>
          <w:cantSplit/>
        </w:trPr>
        <w:tc>
          <w:tcPr>
            <w:tcW w:type="dxa" w:w="3788"/>
          </w:tcPr>
          <w:p>
            <w:pPr>
              <w:keepNext/>
              <w:spacing w:after="0" w:before="0" w:line="240" w:lineRule="auto"/>
            </w:pPr>
            <w:r>
              <w:rPr>
                <w:sz w:val="18"/>
              </w:rPr>
            </w:r>
            <w:r>
              <w:rPr>
                <w:b w:val="0"/>
                <w:sz w:val="18"/>
              </w:rPr>
              <w:t>System and IVMS checks — presence and clock-in status (section 7)</w:t>
            </w:r>
          </w:p>
        </w:tc>
        <w:tc>
          <w:tcPr>
            <w:tcW w:type="dxa" w:w="1371"/>
          </w:tcPr>
          <w:p>
            <w:pPr>
              <w:keepNext/>
              <w:spacing w:after="0" w:before="0" w:line="240" w:lineRule="auto"/>
            </w:pPr>
            <w:r>
              <w:rPr>
                <w:sz w:val="18"/>
              </w:rPr>
            </w:r>
            <w:r>
              <w:rPr>
                <w:b w:val="0"/>
                <w:sz w:val="18"/>
              </w:rPr>
              <w:t>06:15 – 06:45</w:t>
            </w:r>
          </w:p>
        </w:tc>
        <w:tc>
          <w:tcPr>
            <w:tcW w:type="dxa" w:w="1371"/>
          </w:tcPr>
          <w:p>
            <w:pPr>
              <w:keepNext/>
              <w:spacing w:after="0" w:before="0" w:line="240" w:lineRule="auto"/>
            </w:pPr>
            <w:r>
              <w:rPr>
                <w:sz w:val="18"/>
              </w:rPr>
            </w:r>
            <w:r>
              <w:rPr>
                <w:b w:val="0"/>
                <w:sz w:val="18"/>
              </w:rPr>
              <w:t>14:15 – 14:45</w:t>
            </w:r>
          </w:p>
        </w:tc>
        <w:tc>
          <w:tcPr>
            <w:tcW w:type="dxa" w:w="1371"/>
          </w:tcPr>
          <w:p>
            <w:pPr>
              <w:keepNext/>
              <w:spacing w:after="0" w:before="0" w:line="240" w:lineRule="auto"/>
            </w:pPr>
            <w:r>
              <w:rPr>
                <w:sz w:val="18"/>
              </w:rPr>
            </w:r>
            <w:r>
              <w:rPr>
                <w:b w:val="0"/>
                <w:sz w:val="18"/>
              </w:rPr>
              <w:t>22:15 – 22:45</w:t>
            </w:r>
          </w:p>
        </w:tc>
        <w:tc>
          <w:tcPr>
            <w:tcW w:type="dxa" w:w="1623"/>
          </w:tcPr>
          <w:p>
            <w:pPr>
              <w:keepNext/>
              <w:spacing w:after="0" w:before="0" w:line="240" w:lineRule="auto"/>
            </w:pPr>
            <w:r>
              <w:rPr>
                <w:sz w:val="18"/>
              </w:rPr>
            </w:r>
            <w:r>
              <w:rPr>
                <w:b w:val="0"/>
                <w:sz w:val="18"/>
              </w:rPr>
              <w:t>PMO / OPS</w:t>
            </w:r>
          </w:p>
        </w:tc>
      </w:tr>
      <w:tr>
        <w:trPr>
          <w:cantSplit/>
        </w:trPr>
        <w:tc>
          <w:tcPr>
            <w:tcW w:type="dxa" w:w="3788"/>
          </w:tcPr>
          <w:p>
            <w:pPr>
              <w:keepNext/>
              <w:spacing w:after="0" w:before="0" w:line="240" w:lineRule="auto"/>
            </w:pPr>
            <w:r>
              <w:rPr>
                <w:sz w:val="18"/>
              </w:rPr>
            </w:r>
            <w:r>
              <w:rPr>
                <w:b w:val="0"/>
                <w:sz w:val="18"/>
              </w:rPr>
              <w:t>SV2 and SV3 present at the terminal</w:t>
            </w:r>
          </w:p>
        </w:tc>
        <w:tc>
          <w:tcPr>
            <w:tcW w:type="dxa" w:w="1371"/>
          </w:tcPr>
          <w:p>
            <w:pPr>
              <w:keepNext/>
              <w:spacing w:after="0" w:before="0" w:line="240" w:lineRule="auto"/>
            </w:pPr>
            <w:r>
              <w:rPr>
                <w:sz w:val="18"/>
              </w:rPr>
            </w:r>
            <w:r>
              <w:rPr>
                <w:b w:val="0"/>
                <w:sz w:val="18"/>
              </w:rPr>
              <w:t>06:30</w:t>
            </w:r>
          </w:p>
        </w:tc>
        <w:tc>
          <w:tcPr>
            <w:tcW w:type="dxa" w:w="1371"/>
          </w:tcPr>
          <w:p>
            <w:pPr>
              <w:keepNext/>
              <w:spacing w:after="0" w:before="0" w:line="240" w:lineRule="auto"/>
            </w:pPr>
            <w:r>
              <w:rPr>
                <w:sz w:val="18"/>
              </w:rPr>
            </w:r>
            <w:r>
              <w:rPr>
                <w:b w:val="0"/>
                <w:sz w:val="18"/>
              </w:rPr>
              <w:t>14:30</w:t>
            </w:r>
          </w:p>
        </w:tc>
        <w:tc>
          <w:tcPr>
            <w:tcW w:type="dxa" w:w="1371"/>
          </w:tcPr>
          <w:p>
            <w:pPr>
              <w:keepNext/>
              <w:spacing w:after="0" w:before="0" w:line="240" w:lineRule="auto"/>
            </w:pPr>
            <w:r>
              <w:rPr>
                <w:sz w:val="18"/>
              </w:rPr>
            </w:r>
            <w:r>
              <w:rPr>
                <w:b w:val="0"/>
                <w:sz w:val="18"/>
              </w:rPr>
              <w:t>22:30</w:t>
            </w:r>
          </w:p>
        </w:tc>
        <w:tc>
          <w:tcPr>
            <w:tcW w:type="dxa" w:w="1623"/>
          </w:tcPr>
          <w:p>
            <w:pPr>
              <w:keepNext/>
              <w:spacing w:after="0" w:before="0" w:line="240" w:lineRule="auto"/>
            </w:pPr>
            <w:r>
              <w:rPr>
                <w:sz w:val="18"/>
              </w:rPr>
            </w:r>
            <w:r>
              <w:rPr>
                <w:b w:val="0"/>
                <w:sz w:val="18"/>
              </w:rPr>
              <w:t>SV2 / SV3</w:t>
            </w:r>
          </w:p>
        </w:tc>
      </w:tr>
      <w:tr>
        <w:trPr>
          <w:cantSplit/>
        </w:trPr>
        <w:tc>
          <w:tcPr>
            <w:tcW w:type="dxa" w:w="3788"/>
          </w:tcPr>
          <w:p>
            <w:pPr>
              <w:keepNext/>
              <w:spacing w:after="0" w:before="0" w:line="240" w:lineRule="auto"/>
            </w:pPr>
            <w:r>
              <w:rPr>
                <w:sz w:val="18"/>
              </w:rPr>
            </w:r>
            <w:r>
              <w:rPr>
                <w:b w:val="0"/>
                <w:sz w:val="18"/>
              </w:rPr>
              <w:t>Handover meeting — SVs of the outgoing shift stay at their vessels or workplaces</w:t>
            </w:r>
          </w:p>
        </w:tc>
        <w:tc>
          <w:tcPr>
            <w:tcW w:type="dxa" w:w="1371"/>
          </w:tcPr>
          <w:p>
            <w:pPr>
              <w:keepNext/>
              <w:spacing w:after="0" w:before="0" w:line="240" w:lineRule="auto"/>
            </w:pPr>
            <w:r>
              <w:rPr>
                <w:sz w:val="18"/>
              </w:rPr>
            </w:r>
            <w:r>
              <w:rPr>
                <w:b w:val="0"/>
                <w:sz w:val="18"/>
              </w:rPr>
              <w:t>06:30</w:t>
            </w:r>
          </w:p>
        </w:tc>
        <w:tc>
          <w:tcPr>
            <w:tcW w:type="dxa" w:w="1371"/>
          </w:tcPr>
          <w:p>
            <w:pPr>
              <w:keepNext/>
              <w:spacing w:after="0" w:before="0" w:line="240" w:lineRule="auto"/>
            </w:pPr>
            <w:r>
              <w:rPr>
                <w:sz w:val="18"/>
              </w:rPr>
            </w:r>
            <w:r>
              <w:rPr>
                <w:b w:val="0"/>
                <w:sz w:val="18"/>
              </w:rPr>
              <w:t>14:30</w:t>
            </w:r>
          </w:p>
        </w:tc>
        <w:tc>
          <w:tcPr>
            <w:tcW w:type="dxa" w:w="1371"/>
          </w:tcPr>
          <w:p>
            <w:pPr>
              <w:keepNext/>
              <w:spacing w:after="0" w:before="0" w:line="240" w:lineRule="auto"/>
            </w:pPr>
            <w:r>
              <w:rPr>
                <w:sz w:val="18"/>
              </w:rPr>
            </w:r>
            <w:r>
              <w:rPr>
                <w:b w:val="0"/>
                <w:sz w:val="18"/>
              </w:rPr>
              <w:t>22:30</w:t>
            </w:r>
          </w:p>
        </w:tc>
        <w:tc>
          <w:tcPr>
            <w:tcW w:type="dxa" w:w="1623"/>
          </w:tcPr>
          <w:p>
            <w:pPr>
              <w:keepNext/>
              <w:spacing w:after="0" w:before="0" w:line="240" w:lineRule="auto"/>
            </w:pPr>
            <w:r>
              <w:rPr>
                <w:sz w:val="18"/>
              </w:rPr>
            </w:r>
            <w:r>
              <w:rPr>
                <w:b w:val="0"/>
                <w:sz w:val="18"/>
              </w:rPr>
              <w:t>incoming / outgoing GSV</w:t>
            </w:r>
          </w:p>
        </w:tc>
      </w:tr>
      <w:tr>
        <w:trPr>
          <w:cantSplit/>
        </w:trPr>
        <w:tc>
          <w:tcPr>
            <w:tcW w:type="dxa" w:w="3788"/>
          </w:tcPr>
          <w:p>
            <w:pPr>
              <w:keepNext/>
              <w:spacing w:after="0" w:before="0" w:line="240" w:lineRule="auto"/>
            </w:pPr>
            <w:r>
              <w:rPr>
                <w:sz w:val="18"/>
              </w:rPr>
            </w:r>
            <w:r>
              <w:rPr>
                <w:b w:val="0"/>
                <w:sz w:val="18"/>
              </w:rPr>
              <w:t>Shift planning finalised, including replacements for reported absences</w:t>
            </w:r>
          </w:p>
        </w:tc>
        <w:tc>
          <w:tcPr>
            <w:tcW w:type="dxa" w:w="1371"/>
          </w:tcPr>
          <w:p>
            <w:pPr>
              <w:keepNext/>
              <w:spacing w:after="0" w:before="0" w:line="240" w:lineRule="auto"/>
            </w:pPr>
            <w:r>
              <w:rPr>
                <w:sz w:val="18"/>
              </w:rPr>
            </w:r>
            <w:r>
              <w:rPr>
                <w:b w:val="0"/>
                <w:sz w:val="18"/>
              </w:rPr>
              <w:t>06:45</w:t>
            </w:r>
          </w:p>
        </w:tc>
        <w:tc>
          <w:tcPr>
            <w:tcW w:type="dxa" w:w="1371"/>
          </w:tcPr>
          <w:p>
            <w:pPr>
              <w:keepNext/>
              <w:spacing w:after="0" w:before="0" w:line="240" w:lineRule="auto"/>
            </w:pPr>
            <w:r>
              <w:rPr>
                <w:sz w:val="18"/>
              </w:rPr>
            </w:r>
            <w:r>
              <w:rPr>
                <w:b w:val="0"/>
                <w:sz w:val="18"/>
              </w:rPr>
              <w:t>14:45</w:t>
            </w:r>
          </w:p>
        </w:tc>
        <w:tc>
          <w:tcPr>
            <w:tcW w:type="dxa" w:w="1371"/>
          </w:tcPr>
          <w:p>
            <w:pPr>
              <w:keepNext/>
              <w:spacing w:after="0" w:before="0" w:line="240" w:lineRule="auto"/>
            </w:pPr>
            <w:r>
              <w:rPr>
                <w:sz w:val="18"/>
              </w:rPr>
            </w:r>
            <w:r>
              <w:rPr>
                <w:b w:val="0"/>
                <w:sz w:val="18"/>
              </w:rPr>
              <w:t>22:45</w:t>
            </w:r>
          </w:p>
        </w:tc>
        <w:tc>
          <w:tcPr>
            <w:tcW w:type="dxa" w:w="1623"/>
          </w:tcPr>
          <w:p>
            <w:pPr>
              <w:keepNext/>
              <w:spacing w:after="0" w:before="0" w:line="240" w:lineRule="auto"/>
            </w:pPr>
            <w:r>
              <w:rPr>
                <w:sz w:val="18"/>
              </w:rPr>
            </w:r>
            <w:r>
              <w:rPr>
                <w:b w:val="0"/>
                <w:sz w:val="18"/>
              </w:rPr>
              <w:t>incoming GSV</w:t>
            </w:r>
          </w:p>
        </w:tc>
      </w:tr>
      <w:tr>
        <w:trPr>
          <w:cantSplit/>
        </w:trPr>
        <w:tc>
          <w:tcPr>
            <w:tcW w:type="dxa" w:w="3788"/>
          </w:tcPr>
          <w:p>
            <w:pPr>
              <w:keepNext/>
              <w:spacing w:after="0" w:before="0" w:line="240" w:lineRule="auto"/>
            </w:pPr>
            <w:r>
              <w:rPr>
                <w:sz w:val="18"/>
              </w:rPr>
            </w:r>
            <w:r>
              <w:rPr>
                <w:b w:val="0"/>
                <w:sz w:val="18"/>
              </w:rPr>
              <w:t>Clock in — SVs present in the canteen, allocating the men on arrival</w:t>
            </w:r>
          </w:p>
        </w:tc>
        <w:tc>
          <w:tcPr>
            <w:tcW w:type="dxa" w:w="1371"/>
          </w:tcPr>
          <w:p>
            <w:pPr>
              <w:keepNext/>
              <w:spacing w:after="0" w:before="0" w:line="240" w:lineRule="auto"/>
            </w:pPr>
            <w:r>
              <w:rPr>
                <w:sz w:val="18"/>
              </w:rPr>
            </w:r>
            <w:r>
              <w:rPr>
                <w:b w:val="0"/>
                <w:sz w:val="18"/>
              </w:rPr>
              <w:t>07:00</w:t>
            </w:r>
          </w:p>
        </w:tc>
        <w:tc>
          <w:tcPr>
            <w:tcW w:type="dxa" w:w="1371"/>
          </w:tcPr>
          <w:p>
            <w:pPr>
              <w:keepNext/>
              <w:spacing w:after="0" w:before="0" w:line="240" w:lineRule="auto"/>
            </w:pPr>
            <w:r>
              <w:rPr>
                <w:sz w:val="18"/>
              </w:rPr>
            </w:r>
            <w:r>
              <w:rPr>
                <w:b w:val="0"/>
                <w:sz w:val="18"/>
              </w:rPr>
              <w:t>15:00</w:t>
            </w:r>
          </w:p>
        </w:tc>
        <w:tc>
          <w:tcPr>
            <w:tcW w:type="dxa" w:w="1371"/>
          </w:tcPr>
          <w:p>
            <w:pPr>
              <w:keepNext/>
              <w:spacing w:after="0" w:before="0" w:line="240" w:lineRule="auto"/>
            </w:pPr>
            <w:r>
              <w:rPr>
                <w:sz w:val="18"/>
              </w:rPr>
            </w:r>
            <w:r>
              <w:rPr>
                <w:b w:val="0"/>
                <w:sz w:val="18"/>
              </w:rPr>
              <w:t>23:00</w:t>
            </w:r>
          </w:p>
        </w:tc>
        <w:tc>
          <w:tcPr>
            <w:tcW w:type="dxa" w:w="1623"/>
          </w:tcPr>
          <w:p>
            <w:pPr>
              <w:keepNext/>
              <w:spacing w:after="0" w:before="0" w:line="240" w:lineRule="auto"/>
            </w:pPr>
            <w:r>
              <w:rPr>
                <w:sz w:val="18"/>
              </w:rPr>
            </w:r>
            <w:r>
              <w:rPr>
                <w:b w:val="0"/>
                <w:sz w:val="18"/>
              </w:rPr>
              <w:t>SVs</w:t>
            </w:r>
          </w:p>
        </w:tc>
      </w:tr>
      <w:tr>
        <w:trPr>
          <w:cantSplit/>
        </w:trPr>
        <w:tc>
          <w:tcPr>
            <w:tcW w:type="dxa" w:w="3788"/>
          </w:tcPr>
          <w:p>
            <w:pPr>
              <w:keepNext/>
              <w:spacing w:after="0" w:before="0" w:line="240" w:lineRule="auto"/>
            </w:pPr>
            <w:r>
              <w:rPr>
                <w:sz w:val="18"/>
              </w:rPr>
            </w:r>
            <w:r>
              <w:rPr>
                <w:b w:val="0"/>
                <w:sz w:val="18"/>
              </w:rPr>
              <w:t>Toolbox talk — general first, then per vessel or work area; PPE and gear prepared</w:t>
            </w:r>
          </w:p>
        </w:tc>
        <w:tc>
          <w:tcPr>
            <w:tcW w:type="dxa" w:w="1371"/>
          </w:tcPr>
          <w:p>
            <w:pPr>
              <w:keepNext/>
              <w:spacing w:after="0" w:before="0" w:line="240" w:lineRule="auto"/>
            </w:pPr>
            <w:r>
              <w:rPr>
                <w:sz w:val="18"/>
              </w:rPr>
            </w:r>
            <w:r>
              <w:rPr>
                <w:b w:val="0"/>
                <w:sz w:val="18"/>
              </w:rPr>
              <w:t>07:00 – 07:15</w:t>
            </w:r>
          </w:p>
        </w:tc>
        <w:tc>
          <w:tcPr>
            <w:tcW w:type="dxa" w:w="1371"/>
          </w:tcPr>
          <w:p>
            <w:pPr>
              <w:keepNext/>
              <w:spacing w:after="0" w:before="0" w:line="240" w:lineRule="auto"/>
            </w:pPr>
            <w:r>
              <w:rPr>
                <w:sz w:val="18"/>
              </w:rPr>
            </w:r>
            <w:r>
              <w:rPr>
                <w:b w:val="0"/>
                <w:sz w:val="18"/>
              </w:rPr>
              <w:t>15:00 – 15:15</w:t>
            </w:r>
          </w:p>
        </w:tc>
        <w:tc>
          <w:tcPr>
            <w:tcW w:type="dxa" w:w="1371"/>
          </w:tcPr>
          <w:p>
            <w:pPr>
              <w:keepNext/>
              <w:spacing w:after="0" w:before="0" w:line="240" w:lineRule="auto"/>
            </w:pPr>
            <w:r>
              <w:rPr>
                <w:sz w:val="18"/>
              </w:rPr>
            </w:r>
            <w:r>
              <w:rPr>
                <w:b w:val="0"/>
                <w:sz w:val="18"/>
              </w:rPr>
              <w:t>23:00 – 23:15</w:t>
            </w:r>
          </w:p>
        </w:tc>
        <w:tc>
          <w:tcPr>
            <w:tcW w:type="dxa" w:w="1623"/>
          </w:tcPr>
          <w:p>
            <w:pPr>
              <w:keepNext/>
              <w:spacing w:after="0" w:before="0" w:line="240" w:lineRule="auto"/>
            </w:pPr>
            <w:r>
              <w:rPr>
                <w:sz w:val="18"/>
              </w:rPr>
            </w:r>
            <w:r>
              <w:rPr>
                <w:b w:val="0"/>
                <w:sz w:val="18"/>
              </w:rPr>
              <w:t>SVs</w:t>
            </w:r>
          </w:p>
        </w:tc>
      </w:tr>
      <w:tr>
        <w:trPr>
          <w:cantSplit/>
        </w:trPr>
        <w:tc>
          <w:tcPr>
            <w:tcW w:type="dxa" w:w="3788"/>
          </w:tcPr>
          <w:p>
            <w:pPr>
              <w:keepNext/>
              <w:spacing w:after="0" w:before="0" w:line="240" w:lineRule="auto"/>
            </w:pPr>
            <w:r>
              <w:rPr>
                <w:sz w:val="18"/>
              </w:rPr>
            </w:r>
            <w:r>
              <w:rPr>
                <w:b w:val="0"/>
                <w:sz w:val="18"/>
              </w:rPr>
              <w:t>Canteen cleared; transport leaves for the distant berths</w:t>
            </w:r>
          </w:p>
        </w:tc>
        <w:tc>
          <w:tcPr>
            <w:tcW w:type="dxa" w:w="1371"/>
          </w:tcPr>
          <w:p>
            <w:pPr>
              <w:keepNext/>
              <w:spacing w:after="0" w:before="0" w:line="240" w:lineRule="auto"/>
            </w:pPr>
            <w:r>
              <w:rPr>
                <w:sz w:val="18"/>
              </w:rPr>
            </w:r>
            <w:r>
              <w:rPr>
                <w:b w:val="0"/>
                <w:sz w:val="18"/>
              </w:rPr>
              <w:t>07:15</w:t>
            </w:r>
          </w:p>
        </w:tc>
        <w:tc>
          <w:tcPr>
            <w:tcW w:type="dxa" w:w="1371"/>
          </w:tcPr>
          <w:p>
            <w:pPr>
              <w:keepNext/>
              <w:spacing w:after="0" w:before="0" w:line="240" w:lineRule="auto"/>
            </w:pPr>
            <w:r>
              <w:rPr>
                <w:sz w:val="18"/>
              </w:rPr>
            </w:r>
            <w:r>
              <w:rPr>
                <w:b w:val="0"/>
                <w:sz w:val="18"/>
              </w:rPr>
              <w:t>15:15</w:t>
            </w:r>
          </w:p>
        </w:tc>
        <w:tc>
          <w:tcPr>
            <w:tcW w:type="dxa" w:w="1371"/>
          </w:tcPr>
          <w:p>
            <w:pPr>
              <w:keepNext/>
              <w:spacing w:after="0" w:before="0" w:line="240" w:lineRule="auto"/>
            </w:pPr>
            <w:r>
              <w:rPr>
                <w:sz w:val="18"/>
              </w:rPr>
            </w:r>
            <w:r>
              <w:rPr>
                <w:b w:val="0"/>
                <w:sz w:val="18"/>
              </w:rPr>
              <w:t>23:15</w:t>
            </w:r>
          </w:p>
        </w:tc>
        <w:tc>
          <w:tcPr>
            <w:tcW w:type="dxa" w:w="1623"/>
          </w:tcPr>
          <w:p>
            <w:pPr>
              <w:keepNext/>
              <w:spacing w:after="0" w:before="0" w:line="240" w:lineRule="auto"/>
            </w:pPr>
            <w:r>
              <w:rPr>
                <w:sz w:val="18"/>
              </w:rPr>
            </w:r>
            <w:r>
              <w:rPr>
                <w:b w:val="0"/>
                <w:sz w:val="18"/>
              </w:rPr>
              <w:t>SVs</w:t>
            </w:r>
          </w:p>
        </w:tc>
      </w:tr>
      <w:tr>
        <w:trPr>
          <w:cantSplit/>
        </w:trPr>
        <w:tc>
          <w:tcPr>
            <w:tcW w:type="dxa" w:w="3788"/>
          </w:tcPr>
          <w:p>
            <w:pPr>
              <w:keepNext/>
              <w:spacing w:after="0" w:before="0" w:line="240" w:lineRule="auto"/>
            </w:pPr>
            <w:r>
              <w:rPr>
                <w:sz w:val="18"/>
              </w:rPr>
            </w:r>
            <w:r>
              <w:rPr>
                <w:b w:val="0"/>
                <w:sz w:val="18"/>
              </w:rPr>
              <w:t>Fifteen minutes planned (section 2.1)</w:t>
            </w:r>
          </w:p>
        </w:tc>
        <w:tc>
          <w:tcPr>
            <w:tcW w:type="dxa" w:w="1371"/>
          </w:tcPr>
          <w:p>
            <w:pPr>
              <w:keepNext/>
              <w:spacing w:after="0" w:before="0" w:line="240" w:lineRule="auto"/>
            </w:pPr>
            <w:r>
              <w:rPr>
                <w:sz w:val="18"/>
              </w:rPr>
            </w:r>
            <w:r>
              <w:rPr>
                <w:b w:val="0"/>
                <w:sz w:val="18"/>
              </w:rPr>
              <w:t>—</w:t>
            </w:r>
          </w:p>
        </w:tc>
        <w:tc>
          <w:tcPr>
            <w:tcW w:type="dxa" w:w="1371"/>
          </w:tcPr>
          <w:p>
            <w:pPr>
              <w:keepNext/>
              <w:spacing w:after="0" w:before="0" w:line="240" w:lineRule="auto"/>
            </w:pPr>
            <w:r>
              <w:rPr>
                <w:sz w:val="18"/>
              </w:rPr>
            </w:r>
            <w:r>
              <w:rPr>
                <w:b w:val="0"/>
                <w:sz w:val="18"/>
              </w:rPr>
              <w:t>15:30 – 15:45</w:t>
            </w:r>
          </w:p>
        </w:tc>
        <w:tc>
          <w:tcPr>
            <w:tcW w:type="dxa" w:w="1371"/>
          </w:tcPr>
          <w:p>
            <w:pPr>
              <w:keepNext/>
              <w:spacing w:after="0" w:before="0" w:line="240" w:lineRule="auto"/>
            </w:pPr>
            <w:r>
              <w:rPr>
                <w:sz w:val="18"/>
              </w:rPr>
            </w:r>
            <w:r>
              <w:rPr>
                <w:b w:val="0"/>
                <w:sz w:val="18"/>
              </w:rPr>
              <w:t>—</w:t>
            </w:r>
          </w:p>
        </w:tc>
        <w:tc>
          <w:tcPr>
            <w:tcW w:type="dxa" w:w="1623"/>
          </w:tcPr>
          <w:p>
            <w:pPr>
              <w:keepNext/>
              <w:spacing w:after="0" w:before="0" w:line="240" w:lineRule="auto"/>
            </w:pPr>
            <w:r>
              <w:rPr>
                <w:sz w:val="18"/>
              </w:rPr>
            </w:r>
            <w:r>
              <w:rPr>
                <w:b w:val="0"/>
                <w:sz w:val="18"/>
              </w:rPr>
              <w:t>SVs / employees</w:t>
            </w:r>
          </w:p>
        </w:tc>
      </w:tr>
      <w:tr>
        <w:trPr>
          <w:cantSplit/>
        </w:trPr>
        <w:tc>
          <w:tcPr>
            <w:tcW w:type="dxa" w:w="3788"/>
          </w:tcPr>
          <w:p>
            <w:pPr>
              <w:keepNext/>
              <w:spacing w:after="0" w:before="0" w:line="240" w:lineRule="auto"/>
            </w:pPr>
            <w:r>
              <w:rPr>
                <w:sz w:val="18"/>
              </w:rPr>
            </w:r>
            <w:r>
              <w:rPr>
                <w:b/>
                <w:sz w:val="18"/>
              </w:rPr>
              <w:t>Operational start</w:t>
            </w:r>
            <w:r>
              <w:rPr>
                <w:b w:val="0"/>
                <w:sz w:val="18"/>
              </w:rPr>
              <w:t xml:space="preserve"> — productive work begins at the workplace, PPE on, gear ready</w:t>
            </w:r>
          </w:p>
        </w:tc>
        <w:tc>
          <w:tcPr>
            <w:tcW w:type="dxa" w:w="1371"/>
          </w:tcPr>
          <w:p>
            <w:pPr>
              <w:keepNext/>
              <w:spacing w:after="0" w:before="0" w:line="240" w:lineRule="auto"/>
            </w:pPr>
            <w:r>
              <w:rPr>
                <w:sz w:val="18"/>
              </w:rPr>
            </w:r>
            <w:r>
              <w:rPr>
                <w:b/>
                <w:sz w:val="18"/>
              </w:rPr>
              <w:t>07:30</w:t>
            </w:r>
          </w:p>
        </w:tc>
        <w:tc>
          <w:tcPr>
            <w:tcW w:type="dxa" w:w="1371"/>
          </w:tcPr>
          <w:p>
            <w:pPr>
              <w:keepNext/>
              <w:spacing w:after="0" w:before="0" w:line="240" w:lineRule="auto"/>
            </w:pPr>
            <w:r>
              <w:rPr>
                <w:sz w:val="18"/>
              </w:rPr>
            </w:r>
            <w:r>
              <w:rPr>
                <w:b/>
                <w:sz w:val="18"/>
              </w:rPr>
              <w:t>15:45</w:t>
            </w:r>
          </w:p>
        </w:tc>
        <w:tc>
          <w:tcPr>
            <w:tcW w:type="dxa" w:w="1371"/>
          </w:tcPr>
          <w:p>
            <w:pPr>
              <w:keepNext/>
              <w:spacing w:after="0" w:before="0" w:line="240" w:lineRule="auto"/>
            </w:pPr>
            <w:r>
              <w:rPr>
                <w:sz w:val="18"/>
              </w:rPr>
            </w:r>
            <w:r>
              <w:rPr>
                <w:b/>
                <w:sz w:val="18"/>
              </w:rPr>
              <w:t>23:30</w:t>
            </w:r>
          </w:p>
        </w:tc>
        <w:tc>
          <w:tcPr>
            <w:tcW w:type="dxa" w:w="1623"/>
          </w:tcPr>
          <w:p>
            <w:pPr>
              <w:keepNext/>
              <w:spacing w:after="0" w:before="0" w:line="240" w:lineRule="auto"/>
            </w:pPr>
            <w:r>
              <w:rPr>
                <w:sz w:val="18"/>
              </w:rPr>
            </w:r>
            <w:r>
              <w:rPr>
                <w:b w:val="0"/>
                <w:sz w:val="18"/>
              </w:rPr>
              <w:t>SVs / GSVs</w:t>
            </w:r>
          </w:p>
        </w:tc>
      </w:tr>
      <w:tr>
        <w:trPr>
          <w:cantSplit/>
        </w:trPr>
        <w:tc>
          <w:tcPr>
            <w:tcW w:type="dxa" w:w="3788"/>
          </w:tcPr>
          <w:p>
            <w:pPr>
              <w:keepNext/>
              <w:spacing w:after="0" w:before="0" w:line="240" w:lineRule="auto"/>
            </w:pPr>
            <w:r>
              <w:rPr>
                <w:sz w:val="18"/>
              </w:rPr>
            </w:r>
            <w:r>
              <w:rPr>
                <w:b w:val="0"/>
                <w:sz w:val="18"/>
              </w:rPr>
              <w:t>GSV round — all vessels walked, start verified at the workplace</w:t>
            </w:r>
          </w:p>
        </w:tc>
        <w:tc>
          <w:tcPr>
            <w:tcW w:type="dxa" w:w="1371"/>
          </w:tcPr>
          <w:p>
            <w:pPr>
              <w:keepNext/>
              <w:spacing w:after="0" w:before="0" w:line="240" w:lineRule="auto"/>
            </w:pPr>
            <w:r>
              <w:rPr>
                <w:sz w:val="18"/>
              </w:rPr>
            </w:r>
            <w:r>
              <w:rPr>
                <w:b w:val="0"/>
                <w:sz w:val="18"/>
              </w:rPr>
              <w:t>from 07:30</w:t>
            </w:r>
          </w:p>
        </w:tc>
        <w:tc>
          <w:tcPr>
            <w:tcW w:type="dxa" w:w="1371"/>
          </w:tcPr>
          <w:p>
            <w:pPr>
              <w:keepNext/>
              <w:spacing w:after="0" w:before="0" w:line="240" w:lineRule="auto"/>
            </w:pPr>
            <w:r>
              <w:rPr>
                <w:sz w:val="18"/>
              </w:rPr>
            </w:r>
            <w:r>
              <w:rPr>
                <w:b w:val="0"/>
                <w:sz w:val="18"/>
              </w:rPr>
              <w:t>from 15:45</w:t>
            </w:r>
          </w:p>
        </w:tc>
        <w:tc>
          <w:tcPr>
            <w:tcW w:type="dxa" w:w="1371"/>
          </w:tcPr>
          <w:p>
            <w:pPr>
              <w:keepNext/>
              <w:spacing w:after="0" w:before="0" w:line="240" w:lineRule="auto"/>
            </w:pPr>
            <w:r>
              <w:rPr>
                <w:sz w:val="18"/>
              </w:rPr>
            </w:r>
            <w:r>
              <w:rPr>
                <w:b w:val="0"/>
                <w:sz w:val="18"/>
              </w:rPr>
              <w:t>from 23:30</w:t>
            </w:r>
          </w:p>
        </w:tc>
        <w:tc>
          <w:tcPr>
            <w:tcW w:type="dxa" w:w="1623"/>
          </w:tcPr>
          <w:p>
            <w:pPr>
              <w:keepNext/>
              <w:spacing w:after="0" w:before="0" w:line="240" w:lineRule="auto"/>
            </w:pPr>
            <w:r>
              <w:rPr>
                <w:sz w:val="18"/>
              </w:rPr>
            </w:r>
            <w:r>
              <w:rPr>
                <w:b w:val="0"/>
                <w:sz w:val="18"/>
              </w:rPr>
              <w:t>GSVs</w:t>
            </w:r>
          </w:p>
        </w:tc>
      </w:tr>
      <w:tr>
        <w:trPr>
          <w:cantSplit/>
        </w:trPr>
        <w:tc>
          <w:tcPr>
            <w:tcW w:type="dxa" w:w="3788"/>
          </w:tcPr>
          <w:p>
            <w:pPr>
              <w:keepNext/>
              <w:spacing w:after="0" w:before="0" w:line="240" w:lineRule="auto"/>
            </w:pPr>
            <w:r>
              <w:rPr>
                <w:sz w:val="18"/>
              </w:rPr>
            </w:r>
            <w:r>
              <w:rPr>
                <w:b/>
                <w:sz w:val="18"/>
              </w:rPr>
              <w:t>Operational stop</w:t>
            </w:r>
            <w:r>
              <w:rPr>
                <w:b w:val="0"/>
                <w:sz w:val="18"/>
              </w:rPr>
              <w:t xml:space="preserve"> — productive work continues until this time</w:t>
            </w:r>
          </w:p>
        </w:tc>
        <w:tc>
          <w:tcPr>
            <w:tcW w:type="dxa" w:w="1371"/>
          </w:tcPr>
          <w:p>
            <w:pPr>
              <w:keepNext/>
              <w:spacing w:after="0" w:before="0" w:line="240" w:lineRule="auto"/>
            </w:pPr>
            <w:r>
              <w:rPr>
                <w:sz w:val="18"/>
              </w:rPr>
            </w:r>
            <w:r>
              <w:rPr>
                <w:b/>
                <w:sz w:val="18"/>
              </w:rPr>
              <w:t>15:30</w:t>
            </w:r>
          </w:p>
        </w:tc>
        <w:tc>
          <w:tcPr>
            <w:tcW w:type="dxa" w:w="1371"/>
          </w:tcPr>
          <w:p>
            <w:pPr>
              <w:keepNext/>
              <w:spacing w:after="0" w:before="0" w:line="240" w:lineRule="auto"/>
            </w:pPr>
            <w:r>
              <w:rPr>
                <w:sz w:val="18"/>
              </w:rPr>
            </w:r>
            <w:r>
              <w:rPr>
                <w:b/>
                <w:sz w:val="18"/>
              </w:rPr>
              <w:t>23:30</w:t>
            </w:r>
          </w:p>
        </w:tc>
        <w:tc>
          <w:tcPr>
            <w:tcW w:type="dxa" w:w="1371"/>
          </w:tcPr>
          <w:p>
            <w:pPr>
              <w:keepNext/>
              <w:spacing w:after="0" w:before="0" w:line="240" w:lineRule="auto"/>
            </w:pPr>
            <w:r>
              <w:rPr>
                <w:sz w:val="18"/>
              </w:rPr>
            </w:r>
            <w:r>
              <w:rPr>
                <w:b/>
                <w:sz w:val="18"/>
              </w:rPr>
              <w:t>07:30</w:t>
            </w:r>
          </w:p>
        </w:tc>
        <w:tc>
          <w:tcPr>
            <w:tcW w:type="dxa" w:w="1623"/>
          </w:tcPr>
          <w:p>
            <w:pPr>
              <w:keepNext/>
              <w:spacing w:after="0" w:before="0" w:line="240" w:lineRule="auto"/>
            </w:pPr>
            <w:r>
              <w:rPr>
                <w:sz w:val="18"/>
              </w:rPr>
            </w:r>
            <w:r>
              <w:rPr>
                <w:b w:val="0"/>
                <w:sz w:val="18"/>
              </w:rPr>
              <w:t>SVs / GSVs</w:t>
            </w:r>
          </w:p>
        </w:tc>
      </w:tr>
      <w:tr>
        <w:trPr>
          <w:cantSplit/>
        </w:trPr>
        <w:tc>
          <w:tcPr>
            <w:tcW w:type="dxa" w:w="3788"/>
          </w:tcPr>
          <w:p>
            <w:pPr>
              <w:spacing w:after="0" w:before="0" w:line="240" w:lineRule="auto"/>
            </w:pPr>
            <w:r>
              <w:rPr>
                <w:sz w:val="18"/>
              </w:rPr>
            </w:r>
            <w:r>
              <w:rPr>
                <w:b w:val="0"/>
                <w:sz w:val="18"/>
              </w:rPr>
              <w:t>Final handover at the workplace to the incoming gang</w:t>
            </w:r>
          </w:p>
        </w:tc>
        <w:tc>
          <w:tcPr>
            <w:tcW w:type="dxa" w:w="1371"/>
          </w:tcPr>
          <w:p>
            <w:pPr>
              <w:spacing w:after="0" w:before="0" w:line="240" w:lineRule="auto"/>
            </w:pPr>
            <w:r>
              <w:rPr>
                <w:sz w:val="18"/>
              </w:rPr>
            </w:r>
            <w:r>
              <w:rPr>
                <w:b w:val="0"/>
                <w:sz w:val="18"/>
              </w:rPr>
              <w:t>at the stop time</w:t>
            </w:r>
          </w:p>
        </w:tc>
        <w:tc>
          <w:tcPr>
            <w:tcW w:type="dxa" w:w="1371"/>
          </w:tcPr>
          <w:p>
            <w:pPr>
              <w:spacing w:after="0" w:before="0" w:line="240" w:lineRule="auto"/>
            </w:pPr>
            <w:r>
              <w:rPr>
                <w:sz w:val="18"/>
              </w:rPr>
            </w:r>
            <w:r>
              <w:rPr>
                <w:b w:val="0"/>
                <w:sz w:val="18"/>
              </w:rPr>
              <w:t>at the stop time</w:t>
            </w:r>
          </w:p>
        </w:tc>
        <w:tc>
          <w:tcPr>
            <w:tcW w:type="dxa" w:w="1371"/>
          </w:tcPr>
          <w:p>
            <w:pPr>
              <w:spacing w:after="0" w:before="0" w:line="240" w:lineRule="auto"/>
            </w:pPr>
            <w:r>
              <w:rPr>
                <w:sz w:val="18"/>
              </w:rPr>
            </w:r>
            <w:r>
              <w:rPr>
                <w:b w:val="0"/>
                <w:sz w:val="18"/>
              </w:rPr>
              <w:t>at the stop time</w:t>
            </w:r>
          </w:p>
        </w:tc>
        <w:tc>
          <w:tcPr>
            <w:tcW w:type="dxa" w:w="1623"/>
          </w:tcPr>
          <w:p>
            <w:pPr>
              <w:spacing w:after="0" w:before="0" w:line="240" w:lineRule="auto"/>
            </w:pPr>
            <w:r>
              <w:rPr>
                <w:sz w:val="18"/>
              </w:rPr>
            </w:r>
            <w:r>
              <w:rPr>
                <w:b w:val="0"/>
                <w:sz w:val="18"/>
              </w:rPr>
              <w:t>SVs</w:t>
            </w:r>
          </w:p>
        </w:tc>
      </w:tr>
    </w:tbl>
    <w:p/>
    <w:p>
      <w:pPr>
        <w:jc w:val="both"/>
      </w:pPr>
      <w:r>
        <w:rPr>
          <w:b/>
        </w:rPr>
        <w:t>Two different allocations.</w:t>
      </w:r>
      <w:r>
        <w:rPr>
          <w:b w:val="0"/>
        </w:rPr>
        <w:t xml:space="preserve"> The 06:45 step is the GSV's shift planning: which gang goes where, and who replaces an absentee. The 07:00 step is the supervisor allocating the men as they arrive in the canteen. They are different jobs at different times and have been confused for each other before.</w:t>
      </w:r>
    </w:p>
    <w:p>
      <w:pPr>
        <w:jc w:val="both"/>
      </w:pPr>
      <w:r>
        <w:rPr>
          <w:b/>
        </w:rPr>
        <w:t>Common principle for all shifts.</w:t>
      </w:r>
      <w:r>
        <w:rPr>
          <w:b w:val="0"/>
        </w:rPr>
        <w:t xml:space="preserve"> Operational start means the start of productive work, not departure from the canteen or arrival at the workplace. Operational stop means productive work continues until that time, not that preparation to leave begins then.</w:t>
      </w:r>
    </w:p>
    <w:p>
      <w:pPr>
        <w:spacing w:before="280"/>
      </w:pPr>
      <w:r>
        <w:rPr>
          <w:b/>
          <w:color w:val="005781"/>
          <w:sz w:val="26"/>
        </w:rPr>
        <w:t>7. Measurement points in the system and IVMS</w:t>
      </w:r>
    </w:p>
    <w:p>
      <w:pPr>
        <w:jc w:val="both"/>
      </w:pPr>
      <w:r>
        <w:rPr>
          <w:b w:val="0"/>
        </w:rPr>
        <w:t>The early hours of the shift have not been measurable. Absence notifications around 06:00 were not recorded anywhere that can be checked, adjustments the GSV made in Excel were not visible to anyone else, and the presence of the people the start depends on was not captured at all. Without that, a problem is only discovered once the start has already been missed.</w:t>
      </w:r>
    </w:p>
    <w:p>
      <w:pPr>
        <w:keepNext/>
        <w:jc w:val="both"/>
      </w:pPr>
      <w:r>
        <w:rPr>
          <w:b w:val="0"/>
        </w:rPr>
        <w:t>The following are set up as measurement points, on all three shifts:</w:t>
      </w:r>
    </w:p>
    <w:tbl>
      <w:tblPr>
        <w:tblStyle w:val="LightGrid-Accent1"/>
        <w:tblW w:type="auto" w:w="0"/>
        <w:jc w:val="left"/>
        <w:tblLayout w:type="fixed"/>
        <w:tblLook w:firstColumn="1" w:firstRow="1" w:lastColumn="0" w:lastRow="0" w:noHBand="0" w:noVBand="1" w:val="04A0"/>
        <w:tblLayout w:type="fixed"/>
      </w:tblPr>
      <w:tblGrid>
        <w:gridCol w:w="3286"/>
        <w:gridCol w:w="3286"/>
        <w:gridCol w:w="3286"/>
      </w:tblGrid>
      <w:tr>
        <w:trPr>
          <w:tblHeader/>
          <w:cantSplit/>
        </w:trPr>
        <w:tc>
          <w:tcPr>
            <w:tcW w:type="dxa" w:w="3078"/>
          </w:tcPr>
          <w:p>
            <w:pPr>
              <w:keepNext/>
              <w:spacing w:after="0" w:before="0" w:line="240" w:lineRule="auto"/>
            </w:pPr>
            <w:r>
              <w:rPr>
                <w:b/>
                <w:sz w:val="18"/>
              </w:rPr>
            </w:r>
            <w:r>
              <w:rPr>
                <w:b/>
                <w:sz w:val="18"/>
              </w:rPr>
              <w:t>Measurement point</w:t>
            </w:r>
          </w:p>
        </w:tc>
        <w:tc>
          <w:tcPr>
            <w:tcW w:type="dxa" w:w="2980"/>
          </w:tcPr>
          <w:p>
            <w:pPr>
              <w:keepNext/>
              <w:spacing w:after="0" w:before="0" w:line="240" w:lineRule="auto"/>
            </w:pPr>
            <w:r>
              <w:rPr>
                <w:b/>
                <w:sz w:val="18"/>
              </w:rPr>
            </w:r>
            <w:r>
              <w:rPr>
                <w:b/>
                <w:sz w:val="18"/>
              </w:rPr>
              <w:t>When</w:t>
            </w:r>
          </w:p>
        </w:tc>
        <w:tc>
          <w:tcPr>
            <w:tcW w:type="dxa" w:w="3466"/>
          </w:tcPr>
          <w:p>
            <w:pPr>
              <w:keepNext/>
              <w:spacing w:after="0" w:before="0" w:line="240" w:lineRule="auto"/>
            </w:pPr>
            <w:r>
              <w:rPr>
                <w:b/>
                <w:sz w:val="18"/>
              </w:rPr>
            </w:r>
            <w:r>
              <w:rPr>
                <w:b/>
                <w:sz w:val="18"/>
              </w:rPr>
              <w:t>Purpose</w:t>
            </w:r>
          </w:p>
        </w:tc>
      </w:tr>
      <w:tr>
        <w:trPr>
          <w:cantSplit/>
        </w:trPr>
        <w:tc>
          <w:tcPr>
            <w:tcW w:type="dxa" w:w="3078"/>
          </w:tcPr>
          <w:p>
            <w:pPr>
              <w:keepNext/>
              <w:spacing w:after="0" w:before="0" w:line="240" w:lineRule="auto"/>
            </w:pPr>
            <w:r>
              <w:rPr>
                <w:sz w:val="18"/>
              </w:rPr>
            </w:r>
            <w:r>
              <w:rPr>
                <w:b w:val="0"/>
                <w:sz w:val="18"/>
              </w:rPr>
              <w:t>GSV present at the terminal</w:t>
            </w:r>
          </w:p>
        </w:tc>
        <w:tc>
          <w:tcPr>
            <w:tcW w:type="dxa" w:w="2980"/>
          </w:tcPr>
          <w:p>
            <w:pPr>
              <w:keepNext/>
              <w:spacing w:after="0" w:before="0" w:line="240" w:lineRule="auto"/>
            </w:pPr>
            <w:r>
              <w:rPr>
                <w:sz w:val="18"/>
              </w:rPr>
            </w:r>
            <w:r>
              <w:rPr>
                <w:b w:val="0"/>
                <w:sz w:val="18"/>
              </w:rPr>
              <w:t>06:15 / 14:15 / 22:15</w:t>
            </w:r>
          </w:p>
        </w:tc>
        <w:tc>
          <w:tcPr>
            <w:tcW w:type="dxa" w:w="3466"/>
          </w:tcPr>
          <w:p>
            <w:pPr>
              <w:keepNext/>
              <w:spacing w:after="0" w:before="0" w:line="240" w:lineRule="auto"/>
            </w:pPr>
            <w:r>
              <w:rPr>
                <w:sz w:val="18"/>
              </w:rPr>
            </w:r>
            <w:r>
              <w:rPr>
                <w:b w:val="0"/>
                <w:sz w:val="18"/>
              </w:rPr>
              <w:t>Checked the same day, so that a gap can still be filled</w:t>
            </w:r>
          </w:p>
        </w:tc>
      </w:tr>
      <w:tr>
        <w:trPr>
          <w:cantSplit/>
        </w:trPr>
        <w:tc>
          <w:tcPr>
            <w:tcW w:type="dxa" w:w="3078"/>
          </w:tcPr>
          <w:p>
            <w:pPr>
              <w:keepNext/>
              <w:spacing w:after="0" w:before="0" w:line="240" w:lineRule="auto"/>
            </w:pPr>
            <w:r>
              <w:rPr>
                <w:sz w:val="18"/>
              </w:rPr>
            </w:r>
            <w:r>
              <w:rPr>
                <w:b w:val="0"/>
                <w:sz w:val="18"/>
              </w:rPr>
              <w:t>SV2 and SV3 present at the terminal</w:t>
            </w:r>
          </w:p>
        </w:tc>
        <w:tc>
          <w:tcPr>
            <w:tcW w:type="dxa" w:w="2980"/>
          </w:tcPr>
          <w:p>
            <w:pPr>
              <w:keepNext/>
              <w:spacing w:after="0" w:before="0" w:line="240" w:lineRule="auto"/>
            </w:pPr>
            <w:r>
              <w:rPr>
                <w:sz w:val="18"/>
              </w:rPr>
            </w:r>
            <w:r>
              <w:rPr>
                <w:b w:val="0"/>
                <w:sz w:val="18"/>
              </w:rPr>
              <w:t>06:30 – 06:45 / 14:30 – 14:45 / 22:30 – 22:45</w:t>
            </w:r>
          </w:p>
        </w:tc>
        <w:tc>
          <w:tcPr>
            <w:tcW w:type="dxa" w:w="3466"/>
          </w:tcPr>
          <w:p>
            <w:pPr>
              <w:keepNext/>
              <w:spacing w:after="0" w:before="0" w:line="240" w:lineRule="auto"/>
            </w:pPr>
            <w:r>
              <w:rPr>
                <w:sz w:val="18"/>
              </w:rPr>
            </w:r>
            <w:r>
              <w:rPr>
                <w:b w:val="0"/>
                <w:sz w:val="18"/>
              </w:rPr>
              <w:t>Recorded as a KPI</w:t>
            </w:r>
          </w:p>
        </w:tc>
      </w:tr>
      <w:tr>
        <w:trPr>
          <w:cantSplit/>
        </w:trPr>
        <w:tc>
          <w:tcPr>
            <w:tcW w:type="dxa" w:w="3078"/>
          </w:tcPr>
          <w:p>
            <w:pPr>
              <w:keepNext/>
              <w:spacing w:after="0" w:before="0" w:line="240" w:lineRule="auto"/>
            </w:pPr>
            <w:r>
              <w:rPr>
                <w:sz w:val="18"/>
              </w:rPr>
            </w:r>
            <w:r>
              <w:rPr>
                <w:b w:val="0"/>
                <w:sz w:val="18"/>
              </w:rPr>
              <w:t>Clock-in status of all shift members</w:t>
            </w:r>
          </w:p>
        </w:tc>
        <w:tc>
          <w:tcPr>
            <w:tcW w:type="dxa" w:w="2980"/>
          </w:tcPr>
          <w:p>
            <w:pPr>
              <w:keepNext/>
              <w:spacing w:after="0" w:before="0" w:line="240" w:lineRule="auto"/>
            </w:pPr>
            <w:r>
              <w:rPr>
                <w:sz w:val="18"/>
              </w:rPr>
            </w:r>
            <w:r>
              <w:rPr>
                <w:b w:val="0"/>
                <w:sz w:val="18"/>
              </w:rPr>
              <w:t>at clock in</w:t>
            </w:r>
          </w:p>
        </w:tc>
        <w:tc>
          <w:tcPr>
            <w:tcW w:type="dxa" w:w="3466"/>
          </w:tcPr>
          <w:p>
            <w:pPr>
              <w:keepNext/>
              <w:spacing w:after="0" w:before="0" w:line="240" w:lineRule="auto"/>
            </w:pPr>
            <w:r>
              <w:rPr>
                <w:sz w:val="18"/>
              </w:rPr>
            </w:r>
            <w:r>
              <w:rPr>
                <w:b w:val="0"/>
                <w:sz w:val="18"/>
              </w:rPr>
              <w:t>Deviations followed up immediately</w:t>
            </w:r>
          </w:p>
        </w:tc>
      </w:tr>
      <w:tr>
        <w:trPr>
          <w:cantSplit/>
        </w:trPr>
        <w:tc>
          <w:tcPr>
            <w:tcW w:type="dxa" w:w="3078"/>
          </w:tcPr>
          <w:p>
            <w:pPr>
              <w:spacing w:after="0" w:before="0" w:line="240" w:lineRule="auto"/>
            </w:pPr>
            <w:r>
              <w:rPr>
                <w:sz w:val="18"/>
              </w:rPr>
            </w:r>
            <w:r>
              <w:rPr>
                <w:b w:val="0"/>
                <w:sz w:val="18"/>
              </w:rPr>
              <w:t>Transport movements to B7, B9, B25 and the yard</w:t>
            </w:r>
          </w:p>
        </w:tc>
        <w:tc>
          <w:tcPr>
            <w:tcW w:type="dxa" w:w="2980"/>
          </w:tcPr>
          <w:p>
            <w:pPr>
              <w:spacing w:after="0" w:before="0" w:line="240" w:lineRule="auto"/>
            </w:pPr>
            <w:r>
              <w:rPr>
                <w:sz w:val="18"/>
              </w:rPr>
            </w:r>
            <w:r>
              <w:rPr>
                <w:b w:val="0"/>
                <w:sz w:val="18"/>
              </w:rPr>
              <w:t>from 07:15 / 15:15 / 23:15</w:t>
            </w:r>
          </w:p>
        </w:tc>
        <w:tc>
          <w:tcPr>
            <w:tcW w:type="dxa" w:w="3466"/>
          </w:tcPr>
          <w:p>
            <w:pPr>
              <w:spacing w:after="0" w:before="0" w:line="240" w:lineRule="auto"/>
            </w:pPr>
            <w:r>
              <w:rPr>
                <w:sz w:val="18"/>
              </w:rPr>
            </w:r>
            <w:r>
              <w:rPr>
                <w:b w:val="0"/>
                <w:sz w:val="18"/>
              </w:rPr>
              <w:t>Tracked in IVMS, including supervisor pick-ups</w:t>
            </w:r>
          </w:p>
        </w:tc>
      </w:tr>
    </w:tbl>
    <w:p/>
    <w:p>
      <w:pPr>
        <w:jc w:val="both"/>
      </w:pPr>
      <w:r>
        <w:rPr>
          <w:b w:val="0"/>
        </w:rPr>
        <w:t>Automatic system reports are issued before and after each shift, so that deviations can be acted on in time rather than afterwards. The Operational Manager receives them. The times, the content and who else receives them are arranged with the Time and Attendance Department.</w:t>
      </w:r>
    </w:p>
    <w:p>
      <w:pPr>
        <w:spacing w:before="280"/>
      </w:pPr>
      <w:r>
        <w:rPr>
          <w:b/>
          <w:color w:val="005781"/>
          <w:sz w:val="26"/>
        </w:rPr>
        <w:t>8. Sick leave notification</w:t>
      </w:r>
    </w:p>
    <w:p>
      <w:pPr>
        <w:keepNext/>
        <w:jc w:val="both"/>
      </w:pPr>
      <w:r>
        <w:rPr>
          <w:b w:val="0"/>
        </w:rPr>
        <w:t>To ensure that manpower shortages are known and addressed before the shift handover and allocation, the absence notification process has been revised. The new deadlines provide the outgoing GSV with sufficient time to adjust the planning for the incoming shift before the handover takes place.</w:t>
      </w:r>
    </w:p>
    <w:tbl>
      <w:tblPr>
        <w:tblStyle w:val="LightGrid-Accent1"/>
        <w:tblW w:type="auto" w:w="0"/>
        <w:jc w:val="left"/>
        <w:tblLayout w:type="fixed"/>
        <w:tblLook w:firstColumn="1" w:firstRow="1" w:lastColumn="0" w:lastRow="0" w:noHBand="0" w:noVBand="1" w:val="04A0"/>
        <w:tblLayout w:type="fixed"/>
      </w:tblPr>
      <w:tblGrid>
        <w:gridCol w:w="2464"/>
        <w:gridCol w:w="2464"/>
        <w:gridCol w:w="2464"/>
        <w:gridCol w:w="2464"/>
      </w:tblGrid>
      <w:tr>
        <w:trPr>
          <w:tblHeader/>
          <w:cantSplit/>
        </w:trPr>
        <w:tc>
          <w:tcPr>
            <w:tcW w:type="dxa" w:w="1227"/>
          </w:tcPr>
          <w:p>
            <w:pPr>
              <w:keepNext/>
              <w:spacing w:after="0" w:before="0" w:line="240" w:lineRule="auto"/>
            </w:pPr>
            <w:r>
              <w:rPr>
                <w:b/>
                <w:sz w:val="18"/>
              </w:rPr>
            </w:r>
            <w:r>
              <w:rPr>
                <w:b/>
                <w:sz w:val="18"/>
              </w:rPr>
              <w:t>Item</w:t>
            </w:r>
          </w:p>
        </w:tc>
        <w:tc>
          <w:tcPr>
            <w:tcW w:type="dxa" w:w="2697"/>
          </w:tcPr>
          <w:p>
            <w:pPr>
              <w:keepNext/>
              <w:spacing w:after="0" w:before="0" w:line="240" w:lineRule="auto"/>
            </w:pPr>
            <w:r>
              <w:rPr>
                <w:b/>
                <w:sz w:val="18"/>
              </w:rPr>
            </w:r>
            <w:r>
              <w:rPr>
                <w:b/>
                <w:sz w:val="18"/>
              </w:rPr>
              <w:t>Current situation</w:t>
            </w:r>
          </w:p>
        </w:tc>
        <w:tc>
          <w:tcPr>
            <w:tcW w:type="dxa" w:w="3252"/>
          </w:tcPr>
          <w:p>
            <w:pPr>
              <w:keepNext/>
              <w:spacing w:after="0" w:before="0" w:line="240" w:lineRule="auto"/>
            </w:pPr>
            <w:r>
              <w:rPr>
                <w:b/>
                <w:sz w:val="18"/>
              </w:rPr>
            </w:r>
            <w:r>
              <w:rPr>
                <w:b/>
                <w:sz w:val="18"/>
              </w:rPr>
              <w:t>New agreed standard</w:t>
            </w:r>
          </w:p>
        </w:tc>
        <w:tc>
          <w:tcPr>
            <w:tcW w:type="dxa" w:w="2348"/>
          </w:tcPr>
          <w:p>
            <w:pPr>
              <w:keepNext/>
              <w:spacing w:after="0" w:before="0" w:line="240" w:lineRule="auto"/>
            </w:pPr>
            <w:r>
              <w:rPr>
                <w:b/>
                <w:sz w:val="18"/>
              </w:rPr>
            </w:r>
            <w:r>
              <w:rPr>
                <w:b/>
                <w:sz w:val="18"/>
              </w:rPr>
              <w:t>Reason for change</w:t>
            </w:r>
          </w:p>
        </w:tc>
      </w:tr>
      <w:tr>
        <w:trPr>
          <w:cantSplit/>
        </w:trPr>
        <w:tc>
          <w:tcPr>
            <w:tcW w:type="dxa" w:w="1227"/>
          </w:tcPr>
          <w:p>
            <w:pPr>
              <w:keepNext/>
              <w:spacing w:after="0" w:before="0" w:line="240" w:lineRule="auto"/>
            </w:pPr>
            <w:r>
              <w:rPr>
                <w:sz w:val="18"/>
              </w:rPr>
            </w:r>
            <w:r>
              <w:rPr>
                <w:b w:val="0"/>
                <w:sz w:val="18"/>
              </w:rPr>
              <w:t>Morning shift absence notification</w:t>
            </w:r>
          </w:p>
        </w:tc>
        <w:tc>
          <w:tcPr>
            <w:tcW w:type="dxa" w:w="2697"/>
          </w:tcPr>
          <w:p>
            <w:pPr>
              <w:keepNext/>
              <w:spacing w:after="0" w:before="0" w:line="240" w:lineRule="auto"/>
            </w:pPr>
            <w:r>
              <w:rPr>
                <w:sz w:val="18"/>
              </w:rPr>
            </w:r>
            <w:r>
              <w:rPr>
                <w:b w:val="0"/>
                <w:sz w:val="18"/>
              </w:rPr>
              <w:t>Absences can be reported between 06:00 and 06:30.</w:t>
            </w:r>
          </w:p>
        </w:tc>
        <w:tc>
          <w:tcPr>
            <w:tcW w:type="dxa" w:w="3252"/>
          </w:tcPr>
          <w:p>
            <w:pPr>
              <w:keepNext/>
              <w:spacing w:after="0" w:before="0" w:line="240" w:lineRule="auto"/>
            </w:pPr>
            <w:r>
              <w:rPr>
                <w:sz w:val="18"/>
              </w:rPr>
            </w:r>
            <w:r>
              <w:rPr>
                <w:b w:val="0"/>
                <w:sz w:val="18"/>
              </w:rPr>
              <w:t>All absences must be reported before 06:00.</w:t>
            </w:r>
          </w:p>
        </w:tc>
        <w:tc>
          <w:tcPr>
            <w:tcW w:type="dxa" w:w="2348"/>
          </w:tcPr>
          <w:p>
            <w:pPr>
              <w:keepNext/>
              <w:spacing w:after="0" w:before="0" w:line="240" w:lineRule="auto"/>
            </w:pPr>
            <w:r>
              <w:rPr>
                <w:sz w:val="18"/>
              </w:rPr>
            </w:r>
            <w:r>
              <w:rPr>
                <w:b w:val="0"/>
                <w:sz w:val="18"/>
              </w:rPr>
              <w:t>Gives the night GSV time between 06:00 and the 06:30 handover to adjust the day planning and arrange replacements where required.</w:t>
            </w:r>
          </w:p>
        </w:tc>
      </w:tr>
      <w:tr>
        <w:trPr>
          <w:cantSplit/>
        </w:trPr>
        <w:tc>
          <w:tcPr>
            <w:tcW w:type="dxa" w:w="1227"/>
          </w:tcPr>
          <w:p>
            <w:pPr>
              <w:keepNext/>
              <w:spacing w:after="0" w:before="0" w:line="240" w:lineRule="auto"/>
            </w:pPr>
            <w:r>
              <w:rPr>
                <w:sz w:val="18"/>
              </w:rPr>
            </w:r>
            <w:r>
              <w:rPr>
                <w:b w:val="0"/>
                <w:sz w:val="18"/>
              </w:rPr>
              <w:t>Afternoon shift absence notification</w:t>
            </w:r>
          </w:p>
        </w:tc>
        <w:tc>
          <w:tcPr>
            <w:tcW w:type="dxa" w:w="2697"/>
          </w:tcPr>
          <w:p>
            <w:pPr>
              <w:keepNext/>
              <w:spacing w:after="0" w:before="0" w:line="240" w:lineRule="auto"/>
            </w:pPr>
            <w:r>
              <w:rPr>
                <w:sz w:val="18"/>
              </w:rPr>
            </w:r>
            <w:r>
              <w:rPr>
                <w:b w:val="0"/>
                <w:sz w:val="18"/>
              </w:rPr>
              <w:t>No fixed deadline aligned with the handover.</w:t>
            </w:r>
          </w:p>
        </w:tc>
        <w:tc>
          <w:tcPr>
            <w:tcW w:type="dxa" w:w="3252"/>
          </w:tcPr>
          <w:p>
            <w:pPr>
              <w:keepNext/>
              <w:spacing w:after="0" w:before="0" w:line="240" w:lineRule="auto"/>
            </w:pPr>
            <w:r>
              <w:rPr>
                <w:sz w:val="18"/>
              </w:rPr>
            </w:r>
            <w:r>
              <w:rPr>
                <w:b w:val="0"/>
                <w:sz w:val="18"/>
              </w:rPr>
              <w:t>All absences must be reported before 14:00.</w:t>
            </w:r>
          </w:p>
        </w:tc>
        <w:tc>
          <w:tcPr>
            <w:tcW w:type="dxa" w:w="2348"/>
          </w:tcPr>
          <w:p>
            <w:pPr>
              <w:keepNext/>
              <w:spacing w:after="0" w:before="0" w:line="240" w:lineRule="auto"/>
            </w:pPr>
            <w:r>
              <w:rPr>
                <w:sz w:val="18"/>
              </w:rPr>
            </w:r>
            <w:r>
              <w:rPr>
                <w:b w:val="0"/>
                <w:sz w:val="18"/>
              </w:rPr>
              <w:t>Gives the outgoing GSV time to adjust the afternoon planning before the 14:30 handover.</w:t>
            </w:r>
          </w:p>
        </w:tc>
      </w:tr>
      <w:tr>
        <w:trPr>
          <w:cantSplit/>
        </w:trPr>
        <w:tc>
          <w:tcPr>
            <w:tcW w:type="dxa" w:w="1227"/>
          </w:tcPr>
          <w:p>
            <w:pPr>
              <w:keepNext/>
              <w:spacing w:after="0" w:before="0" w:line="240" w:lineRule="auto"/>
            </w:pPr>
            <w:r>
              <w:rPr>
                <w:sz w:val="18"/>
              </w:rPr>
            </w:r>
            <w:r>
              <w:rPr>
                <w:b w:val="0"/>
                <w:sz w:val="18"/>
              </w:rPr>
              <w:t>Night shift absence notification</w:t>
            </w:r>
          </w:p>
        </w:tc>
        <w:tc>
          <w:tcPr>
            <w:tcW w:type="dxa" w:w="2697"/>
          </w:tcPr>
          <w:p>
            <w:pPr>
              <w:keepNext/>
              <w:spacing w:after="0" w:before="0" w:line="240" w:lineRule="auto"/>
            </w:pPr>
            <w:r>
              <w:rPr>
                <w:sz w:val="18"/>
              </w:rPr>
            </w:r>
            <w:r>
              <w:rPr>
                <w:b w:val="0"/>
                <w:sz w:val="18"/>
              </w:rPr>
              <w:t>No fixed deadline aligned with the handover.</w:t>
            </w:r>
          </w:p>
        </w:tc>
        <w:tc>
          <w:tcPr>
            <w:tcW w:type="dxa" w:w="3252"/>
          </w:tcPr>
          <w:p>
            <w:pPr>
              <w:keepNext/>
              <w:spacing w:after="0" w:before="0" w:line="240" w:lineRule="auto"/>
            </w:pPr>
            <w:r>
              <w:rPr>
                <w:sz w:val="18"/>
              </w:rPr>
            </w:r>
            <w:r>
              <w:rPr>
                <w:b w:val="0"/>
                <w:sz w:val="18"/>
              </w:rPr>
              <w:t>All absences must be reported before 22:00.</w:t>
            </w:r>
          </w:p>
        </w:tc>
        <w:tc>
          <w:tcPr>
            <w:tcW w:type="dxa" w:w="2348"/>
          </w:tcPr>
          <w:p>
            <w:pPr>
              <w:keepNext/>
              <w:spacing w:after="0" w:before="0" w:line="240" w:lineRule="auto"/>
            </w:pPr>
            <w:r>
              <w:rPr>
                <w:sz w:val="18"/>
              </w:rPr>
            </w:r>
            <w:r>
              <w:rPr>
                <w:b w:val="0"/>
                <w:sz w:val="18"/>
              </w:rPr>
              <w:t>Gives the outgoing GSV time to adjust the night planning before the 22:30 handover.</w:t>
            </w:r>
          </w:p>
        </w:tc>
      </w:tr>
      <w:tr>
        <w:trPr>
          <w:cantSplit/>
        </w:trPr>
        <w:tc>
          <w:tcPr>
            <w:tcW w:type="dxa" w:w="1227"/>
          </w:tcPr>
          <w:p>
            <w:pPr>
              <w:keepNext/>
              <w:spacing w:after="0" w:before="0" w:line="240" w:lineRule="auto"/>
            </w:pPr>
            <w:r>
              <w:rPr>
                <w:sz w:val="18"/>
              </w:rPr>
            </w:r>
            <w:r>
              <w:rPr>
                <w:b w:val="0"/>
                <w:sz w:val="18"/>
              </w:rPr>
              <w:t>Notification method</w:t>
            </w:r>
          </w:p>
        </w:tc>
        <w:tc>
          <w:tcPr>
            <w:tcW w:type="dxa" w:w="2697"/>
          </w:tcPr>
          <w:p>
            <w:pPr>
              <w:keepNext/>
              <w:spacing w:after="0" w:before="0" w:line="240" w:lineRule="auto"/>
            </w:pPr>
            <w:r>
              <w:rPr>
                <w:sz w:val="18"/>
              </w:rPr>
            </w:r>
            <w:r>
              <w:rPr>
                <w:b w:val="0"/>
                <w:sz w:val="18"/>
              </w:rPr>
              <w:t>Absence notification can depend on which person receives the information.</w:t>
            </w:r>
          </w:p>
        </w:tc>
        <w:tc>
          <w:tcPr>
            <w:tcW w:type="dxa" w:w="3252"/>
          </w:tcPr>
          <w:p>
            <w:pPr>
              <w:keepNext/>
              <w:spacing w:after="0" w:before="0" w:line="240" w:lineRule="auto"/>
            </w:pPr>
            <w:r>
              <w:rPr>
                <w:sz w:val="18"/>
              </w:rPr>
            </w:r>
            <w:r>
              <w:rPr>
                <w:b w:val="0"/>
                <w:sz w:val="18"/>
              </w:rPr>
              <w:t>One dedicated mobile phone remains in the OPS office. All absence notifications are sent by WhatsApp to this number. The phone is continuously available and messages are checked at 06:00, 14:00 and 22:00.</w:t>
            </w:r>
          </w:p>
        </w:tc>
        <w:tc>
          <w:tcPr>
            <w:tcW w:type="dxa" w:w="2348"/>
          </w:tcPr>
          <w:p>
            <w:pPr>
              <w:keepNext/>
              <w:spacing w:after="0" w:before="0" w:line="240" w:lineRule="auto"/>
            </w:pPr>
            <w:r>
              <w:rPr>
                <w:sz w:val="18"/>
              </w:rPr>
            </w:r>
            <w:r>
              <w:rPr>
                <w:b w:val="0"/>
                <w:sz w:val="18"/>
              </w:rPr>
              <w:t>Creates one communication point, a time stamped record of each notification and a fixed check before each shift planning cycle.</w:t>
            </w:r>
          </w:p>
        </w:tc>
      </w:tr>
      <w:tr>
        <w:trPr>
          <w:cantSplit/>
        </w:trPr>
        <w:tc>
          <w:tcPr>
            <w:tcW w:type="dxa" w:w="1227"/>
          </w:tcPr>
          <w:p>
            <w:pPr>
              <w:keepNext/>
              <w:spacing w:after="0" w:before="0" w:line="240" w:lineRule="auto"/>
            </w:pPr>
            <w:r>
              <w:rPr>
                <w:sz w:val="18"/>
              </w:rPr>
            </w:r>
            <w:r>
              <w:rPr>
                <w:b w:val="0"/>
                <w:sz w:val="18"/>
              </w:rPr>
              <w:t>Third party, day shift</w:t>
            </w:r>
          </w:p>
        </w:tc>
        <w:tc>
          <w:tcPr>
            <w:tcW w:type="dxa" w:w="2697"/>
          </w:tcPr>
          <w:p>
            <w:pPr>
              <w:keepNext/>
              <w:spacing w:after="0" w:before="0" w:line="240" w:lineRule="auto"/>
            </w:pPr>
            <w:r>
              <w:rPr>
                <w:sz w:val="18"/>
              </w:rPr>
            </w:r>
            <w:r>
              <w:rPr>
                <w:b w:val="0"/>
                <w:sz w:val="18"/>
              </w:rPr>
              <w:t>The supplier reports expected attendance and absences each morning, for example around 05:50. The information is cross checked against the supervisor's count.</w:t>
            </w:r>
          </w:p>
        </w:tc>
        <w:tc>
          <w:tcPr>
            <w:tcW w:type="dxa" w:w="3252"/>
          </w:tcPr>
          <w:p>
            <w:pPr>
              <w:keepNext/>
              <w:spacing w:after="0" w:before="0" w:line="240" w:lineRule="auto"/>
            </w:pPr>
            <w:r>
              <w:rPr>
                <w:sz w:val="18"/>
              </w:rPr>
            </w:r>
            <w:r>
              <w:rPr>
                <w:b w:val="0"/>
                <w:sz w:val="18"/>
              </w:rPr>
              <w:t>The supplier reports confirmed attendance and absences before 06:00.</w:t>
            </w:r>
          </w:p>
        </w:tc>
        <w:tc>
          <w:tcPr>
            <w:tcW w:type="dxa" w:w="2348"/>
          </w:tcPr>
          <w:p>
            <w:pPr>
              <w:keepNext/>
              <w:spacing w:after="0" w:before="0" w:line="240" w:lineRule="auto"/>
            </w:pPr>
            <w:r>
              <w:rPr>
                <w:sz w:val="18"/>
              </w:rPr>
            </w:r>
            <w:r>
              <w:rPr>
                <w:b w:val="0"/>
                <w:sz w:val="18"/>
              </w:rPr>
              <w:t>Allows manpower gaps and required replacements to be identified before the handover and clock in.</w:t>
            </w:r>
          </w:p>
        </w:tc>
      </w:tr>
      <w:tr>
        <w:trPr>
          <w:cantSplit/>
        </w:trPr>
        <w:tc>
          <w:tcPr>
            <w:tcW w:type="dxa" w:w="1227"/>
          </w:tcPr>
          <w:p>
            <w:pPr>
              <w:spacing w:after="0" w:before="0" w:line="240" w:lineRule="auto"/>
            </w:pPr>
            <w:r>
              <w:rPr>
                <w:sz w:val="18"/>
              </w:rPr>
            </w:r>
            <w:r>
              <w:rPr>
                <w:b w:val="0"/>
                <w:sz w:val="18"/>
              </w:rPr>
              <w:t>Third party, night shift</w:t>
            </w:r>
          </w:p>
        </w:tc>
        <w:tc>
          <w:tcPr>
            <w:tcW w:type="dxa" w:w="2697"/>
          </w:tcPr>
          <w:p>
            <w:pPr>
              <w:spacing w:after="0" w:before="0" w:line="240" w:lineRule="auto"/>
            </w:pPr>
            <w:r>
              <w:rPr>
                <w:sz w:val="18"/>
              </w:rPr>
            </w:r>
            <w:r>
              <w:rPr>
                <w:b w:val="0"/>
                <w:sz w:val="18"/>
              </w:rPr>
              <w:t>Existing supplier notification process applies, without a fixed deadline.</w:t>
            </w:r>
          </w:p>
        </w:tc>
        <w:tc>
          <w:tcPr>
            <w:tcW w:type="dxa" w:w="3252"/>
          </w:tcPr>
          <w:p>
            <w:pPr>
              <w:spacing w:after="0" w:before="0" w:line="240" w:lineRule="auto"/>
            </w:pPr>
            <w:r>
              <w:rPr>
                <w:sz w:val="18"/>
              </w:rPr>
            </w:r>
            <w:r>
              <w:rPr>
                <w:b w:val="0"/>
                <w:sz w:val="18"/>
              </w:rPr>
              <w:t>Absences reported before 17:00, which is two hours before the 19:00 third party night shift begins.</w:t>
            </w:r>
          </w:p>
        </w:tc>
        <w:tc>
          <w:tcPr>
            <w:tcW w:type="dxa" w:w="2348"/>
          </w:tcPr>
          <w:p>
            <w:pPr>
              <w:spacing w:after="0" w:before="0" w:line="240" w:lineRule="auto"/>
            </w:pPr>
            <w:r>
              <w:rPr>
                <w:sz w:val="18"/>
              </w:rPr>
            </w:r>
            <w:r>
              <w:rPr>
                <w:b w:val="0"/>
                <w:sz w:val="18"/>
              </w:rPr>
              <w:t>Prevents manpower shortages from being discovered only at clock in.</w:t>
            </w:r>
          </w:p>
        </w:tc>
      </w:tr>
    </w:tbl>
    <w:p/>
    <w:p>
      <w:pPr>
        <w:jc w:val="both"/>
      </w:pPr>
      <w:r>
        <w:rPr>
          <w:b w:val="0"/>
        </w:rPr>
        <w:t>Absence known → planning adjusted → handover → final allocation → clock in → operational start</w:t>
      </w:r>
    </w:p>
    <w:p>
      <w:pPr>
        <w:spacing w:before="280"/>
      </w:pPr>
      <w:r>
        <w:rPr>
          <w:b/>
          <w:color w:val="005781"/>
          <w:sz w:val="26"/>
        </w:rPr>
        <w:t>9. Store preparation and materials</w:t>
      </w:r>
    </w:p>
    <w:p>
      <w:pPr>
        <w:jc w:val="both"/>
      </w:pPr>
      <w:r>
        <w:rPr>
          <w:b w:val="0"/>
        </w:rPr>
        <w:t>Materials that are not ready at the start of the shift delay the start in exactly the same way a late employee does, and the gang cannot do anything about it once it is standing at the vessel.</w:t>
      </w:r>
    </w:p>
    <w:p>
      <w:pPr>
        <w:jc w:val="both"/>
      </w:pPr>
      <w:r>
        <w:rPr>
          <w:b w:val="0"/>
        </w:rPr>
        <w:t>The store does not report to Operations. The arrangement below is therefore a working agreement with the Store Department rather than an instruction, and is coordinated with them directly.</w:t>
      </w:r>
    </w:p>
    <w:p>
      <w:pPr>
        <w:pStyle w:val="ListBullet"/>
        <w:spacing w:after="60"/>
      </w:pPr>
      <w:r>
        <w:rPr>
          <w:b w:val="0"/>
        </w:rPr>
        <w:t>A daily store checklist states what must be laid out for the next day — cable gear and any other materials the planned operations require.</w:t>
      </w:r>
    </w:p>
    <w:p>
      <w:pPr>
        <w:pStyle w:val="ListBullet"/>
        <w:spacing w:after="60"/>
      </w:pPr>
      <w:r>
        <w:rPr>
          <w:b w:val="0"/>
        </w:rPr>
        <w:t>The list is issued to the store physically, with the items and the time by which they must be ready.</w:t>
      </w:r>
    </w:p>
    <w:p>
      <w:pPr>
        <w:pStyle w:val="ListBullet"/>
        <w:spacing w:after="60"/>
      </w:pPr>
      <w:r>
        <w:rPr>
          <w:b w:val="0"/>
        </w:rPr>
        <w:t>The GSVs provide the list, based on the next day's planning.</w:t>
      </w:r>
    </w:p>
    <w:p>
      <w:pPr>
        <w:pStyle w:val="ListBullet"/>
        <w:spacing w:after="60"/>
      </w:pPr>
      <w:r>
        <w:rPr>
          <w:b w:val="0"/>
        </w:rPr>
        <w:t>The Store Department receives the list daily and confirms what has been prepared.</w:t>
      </w:r>
    </w:p>
    <w:p>
      <w:pPr>
        <w:jc w:val="both"/>
      </w:pPr>
      <w:r>
        <w:rPr>
          <w:b w:val="0"/>
        </w:rPr>
        <w:t>Prepared materials that only have to be collected also remove the improvised lifting and carrying that happens when something is missing, which is a safety gain as well as a time one.</w:t>
      </w:r>
    </w:p>
    <w:p>
      <w:pPr>
        <w:spacing w:before="280"/>
      </w:pPr>
      <w:r>
        <w:rPr>
          <w:b/>
          <w:color w:val="005781"/>
          <w:sz w:val="26"/>
        </w:rPr>
        <w:t>10. Roles and responsibilities</w:t>
      </w:r>
    </w:p>
    <w:p>
      <w:pPr>
        <w:keepNext/>
        <w:spacing w:before="200"/>
      </w:pPr>
      <w:r>
        <w:rPr>
          <w:b/>
          <w:color w:val="005781"/>
          <w:sz w:val="22"/>
        </w:rPr>
        <w:t>10.1 Operational responsibilities</w:t>
      </w:r>
    </w:p>
    <w:tbl>
      <w:tblPr>
        <w:tblStyle w:val="LightGrid-Accent1"/>
        <w:tblW w:type="auto" w:w="0"/>
        <w:jc w:val="left"/>
        <w:tblLayout w:type="fixed"/>
        <w:tblLook w:firstColumn="1" w:firstRow="1" w:lastColumn="0" w:lastRow="0" w:noHBand="0" w:noVBand="1" w:val="04A0"/>
        <w:tblLayout w:type="fixed"/>
      </w:tblPr>
      <w:tblGrid>
        <w:gridCol w:w="1408"/>
        <w:gridCol w:w="1408"/>
        <w:gridCol w:w="1408"/>
        <w:gridCol w:w="1408"/>
        <w:gridCol w:w="1408"/>
        <w:gridCol w:w="1408"/>
        <w:gridCol w:w="1408"/>
      </w:tblGrid>
      <w:tr>
        <w:trPr>
          <w:tblHeader/>
          <w:cantSplit/>
        </w:trPr>
        <w:tc>
          <w:tcPr>
            <w:tcW w:type="dxa" w:w="3514"/>
          </w:tcPr>
          <w:p>
            <w:pPr>
              <w:keepNext/>
              <w:spacing w:after="0" w:before="0" w:line="240" w:lineRule="auto"/>
            </w:pPr>
            <w:r>
              <w:rPr>
                <w:b/>
                <w:sz w:val="18"/>
              </w:rPr>
            </w:r>
            <w:r>
              <w:rPr>
                <w:b/>
                <w:sz w:val="18"/>
              </w:rPr>
              <w:t>Activity</w:t>
            </w:r>
          </w:p>
        </w:tc>
        <w:tc>
          <w:tcPr>
            <w:tcW w:type="dxa" w:w="1017"/>
          </w:tcPr>
          <w:p>
            <w:pPr>
              <w:keepNext/>
              <w:spacing w:after="0" w:before="0" w:line="240" w:lineRule="auto"/>
            </w:pPr>
            <w:r>
              <w:rPr>
                <w:b/>
                <w:sz w:val="18"/>
              </w:rPr>
            </w:r>
            <w:r>
              <w:rPr>
                <w:b/>
                <w:sz w:val="18"/>
              </w:rPr>
              <w:t>Tally</w:t>
            </w:r>
          </w:p>
        </w:tc>
        <w:tc>
          <w:tcPr>
            <w:tcW w:type="dxa" w:w="883"/>
          </w:tcPr>
          <w:p>
            <w:pPr>
              <w:keepNext/>
              <w:spacing w:after="0" w:before="0" w:line="240" w:lineRule="auto"/>
            </w:pPr>
            <w:r>
              <w:rPr>
                <w:b/>
                <w:sz w:val="18"/>
              </w:rPr>
            </w:r>
            <w:r>
              <w:rPr>
                <w:b/>
                <w:sz w:val="18"/>
              </w:rPr>
              <w:t>SV</w:t>
            </w:r>
          </w:p>
        </w:tc>
        <w:tc>
          <w:tcPr>
            <w:tcW w:type="dxa" w:w="927"/>
          </w:tcPr>
          <w:p>
            <w:pPr>
              <w:keepNext/>
              <w:spacing w:after="0" w:before="0" w:line="240" w:lineRule="auto"/>
            </w:pPr>
            <w:r>
              <w:rPr>
                <w:b/>
                <w:sz w:val="18"/>
              </w:rPr>
            </w:r>
            <w:r>
              <w:rPr>
                <w:b/>
                <w:sz w:val="18"/>
              </w:rPr>
              <w:t>GSV</w:t>
            </w:r>
          </w:p>
        </w:tc>
        <w:tc>
          <w:tcPr>
            <w:tcW w:type="dxa" w:w="1150"/>
          </w:tcPr>
          <w:p>
            <w:pPr>
              <w:keepNext/>
              <w:spacing w:after="0" w:before="0" w:line="240" w:lineRule="auto"/>
            </w:pPr>
            <w:r>
              <w:rPr>
                <w:b/>
                <w:sz w:val="18"/>
              </w:rPr>
            </w:r>
            <w:r>
              <w:rPr>
                <w:b/>
                <w:sz w:val="18"/>
              </w:rPr>
              <w:t>Planning</w:t>
            </w:r>
          </w:p>
        </w:tc>
        <w:tc>
          <w:tcPr>
            <w:tcW w:type="dxa" w:w="927"/>
          </w:tcPr>
          <w:p>
            <w:pPr>
              <w:keepNext/>
              <w:spacing w:after="0" w:before="0" w:line="240" w:lineRule="auto"/>
            </w:pPr>
            <w:r>
              <w:rPr>
                <w:b/>
                <w:sz w:val="18"/>
              </w:rPr>
            </w:r>
            <w:r>
              <w:rPr>
                <w:b/>
                <w:sz w:val="18"/>
              </w:rPr>
              <w:t>PMO</w:t>
            </w:r>
          </w:p>
        </w:tc>
        <w:tc>
          <w:tcPr>
            <w:tcW w:type="dxa" w:w="1106"/>
          </w:tcPr>
          <w:p>
            <w:pPr>
              <w:keepNext/>
              <w:spacing w:after="0" w:before="0" w:line="240" w:lineRule="auto"/>
            </w:pPr>
            <w:r>
              <w:rPr>
                <w:b/>
                <w:sz w:val="18"/>
              </w:rPr>
            </w:r>
            <w:r>
              <w:rPr>
                <w:b/>
                <w:sz w:val="18"/>
              </w:rPr>
              <w:t>OPS Mgr</w:t>
            </w:r>
          </w:p>
        </w:tc>
      </w:tr>
      <w:tr>
        <w:trPr>
          <w:cantSplit/>
        </w:trPr>
        <w:tc>
          <w:tcPr>
            <w:tcW w:type="dxa" w:w="3514"/>
          </w:tcPr>
          <w:p>
            <w:pPr>
              <w:keepNext/>
              <w:spacing w:after="0" w:before="0" w:line="240" w:lineRule="auto"/>
            </w:pPr>
            <w:r>
              <w:rPr>
                <w:sz w:val="18"/>
              </w:rPr>
            </w:r>
            <w:r>
              <w:rPr>
                <w:b w:val="0"/>
                <w:sz w:val="18"/>
              </w:rPr>
              <w:t>Finalise manpower and gang planning</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p>
        </w:tc>
        <w:tc>
          <w:tcPr>
            <w:tcW w:type="dxa" w:w="927"/>
          </w:tcPr>
          <w:p>
            <w:pPr>
              <w:keepNext/>
              <w:spacing w:after="0" w:before="0" w:line="240" w:lineRule="auto"/>
            </w:pPr>
            <w:r>
              <w:rPr>
                <w:sz w:val="18"/>
              </w:rPr>
            </w:r>
            <w:r>
              <w:rPr>
                <w:b w:val="0"/>
                <w:sz w:val="18"/>
              </w:rPr>
              <w:t>A</w:t>
            </w:r>
          </w:p>
        </w:tc>
        <w:tc>
          <w:tcPr>
            <w:tcW w:type="dxa" w:w="1150"/>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r>
              <w:rPr>
                <w:b w:val="0"/>
                <w:sz w:val="18"/>
              </w:rPr>
              <w:t>I</w:t>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Allocate employees, confirm attendance and identify shortages</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r>
              <w:rPr>
                <w:b w:val="0"/>
                <w:sz w:val="18"/>
              </w:rPr>
              <w:t>A</w:t>
            </w:r>
          </w:p>
        </w:tc>
        <w:tc>
          <w:tcPr>
            <w:tcW w:type="dxa" w:w="1150"/>
          </w:tcPr>
          <w:p>
            <w:pPr>
              <w:keepNext/>
              <w:spacing w:after="0" w:before="0" w:line="240" w:lineRule="auto"/>
            </w:pPr>
            <w:r>
              <w:rPr>
                <w:sz w:val="18"/>
              </w:rPr>
            </w:r>
            <w:r>
              <w:rPr>
                <w:b w:val="0"/>
                <w:sz w:val="18"/>
              </w:rPr>
              <w:t>C</w:t>
            </w:r>
          </w:p>
        </w:tc>
        <w:tc>
          <w:tcPr>
            <w:tcW w:type="dxa" w:w="927"/>
          </w:tcPr>
          <w:p>
            <w:pPr>
              <w:keepNext/>
              <w:spacing w:after="0" w:before="0" w:line="240" w:lineRule="auto"/>
            </w:pPr>
            <w:r>
              <w:rPr>
                <w:sz w:val="18"/>
              </w:rPr>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Arrange replacement manpower</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r>
              <w:rPr>
                <w:b w:val="0"/>
                <w:sz w:val="18"/>
              </w:rPr>
              <w:t>A</w:t>
            </w:r>
          </w:p>
        </w:tc>
        <w:tc>
          <w:tcPr>
            <w:tcW w:type="dxa" w:w="1150"/>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Conduct toolbox, prepare gang, PPE and equipment</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r>
              <w:rPr>
                <w:b w:val="0"/>
                <w:sz w:val="18"/>
              </w:rPr>
              <w:t>A</w:t>
            </w:r>
          </w:p>
        </w:tc>
        <w:tc>
          <w:tcPr>
            <w:tcW w:type="dxa" w:w="1150"/>
          </w:tcPr>
          <w:p>
            <w:pPr>
              <w:keepNext/>
              <w:spacing w:after="0" w:before="0" w:line="240" w:lineRule="auto"/>
            </w:pPr>
            <w:r>
              <w:rPr>
                <w:sz w:val="18"/>
              </w:rPr>
            </w:r>
            <w:r>
              <w:rPr>
                <w:b w:val="0"/>
                <w:sz w:val="18"/>
              </w:rPr>
              <w:t>C</w:t>
            </w:r>
          </w:p>
        </w:tc>
        <w:tc>
          <w:tcPr>
            <w:tcW w:type="dxa" w:w="927"/>
          </w:tcPr>
          <w:p>
            <w:pPr>
              <w:keepNext/>
              <w:spacing w:after="0" w:before="0" w:line="240" w:lineRule="auto"/>
            </w:pPr>
            <w:r>
              <w:rPr>
                <w:sz w:val="18"/>
              </w:rPr>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Ensure productive start, break restart and operational stop</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r>
              <w:rPr>
                <w:b w:val="0"/>
                <w:sz w:val="18"/>
              </w:rPr>
              <w:t>A</w:t>
            </w:r>
          </w:p>
        </w:tc>
        <w:tc>
          <w:tcPr>
            <w:tcW w:type="dxa" w:w="1150"/>
          </w:tcPr>
          <w:p>
            <w:pPr>
              <w:keepNext/>
              <w:spacing w:after="0" w:before="0" w:line="240" w:lineRule="auto"/>
            </w:pPr>
            <w:r>
              <w:rPr>
                <w:sz w:val="18"/>
              </w:rPr>
            </w:r>
          </w:p>
        </w:tc>
        <w:tc>
          <w:tcPr>
            <w:tcW w:type="dxa" w:w="927"/>
          </w:tcPr>
          <w:p>
            <w:pPr>
              <w:keepNext/>
              <w:spacing w:after="0" w:before="0" w:line="240" w:lineRule="auto"/>
            </w:pPr>
            <w:r>
              <w:rPr>
                <w:sz w:val="18"/>
              </w:rPr>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Verify all active workplaces at operational start</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C</w:t>
            </w:r>
          </w:p>
        </w:tc>
        <w:tc>
          <w:tcPr>
            <w:tcW w:type="dxa" w:w="927"/>
          </w:tcPr>
          <w:p>
            <w:pPr>
              <w:keepNext/>
              <w:spacing w:after="0" w:before="0" w:line="240" w:lineRule="auto"/>
            </w:pPr>
            <w:r>
              <w:rPr>
                <w:sz w:val="18"/>
              </w:rPr>
            </w:r>
            <w:r>
              <w:rPr>
                <w:b w:val="0"/>
                <w:sz w:val="18"/>
              </w:rPr>
              <w:t>R/A</w:t>
            </w:r>
          </w:p>
        </w:tc>
        <w:tc>
          <w:tcPr>
            <w:tcW w:type="dxa" w:w="1150"/>
          </w:tcPr>
          <w:p>
            <w:pPr>
              <w:keepNext/>
              <w:spacing w:after="0" w:before="0" w:line="240" w:lineRule="auto"/>
            </w:pPr>
            <w:r>
              <w:rPr>
                <w:sz w:val="18"/>
              </w:rPr>
            </w:r>
          </w:p>
        </w:tc>
        <w:tc>
          <w:tcPr>
            <w:tcW w:type="dxa" w:w="927"/>
          </w:tcPr>
          <w:p>
            <w:pPr>
              <w:keepNext/>
              <w:spacing w:after="0" w:before="0" w:line="240" w:lineRule="auto"/>
            </w:pPr>
            <w:r>
              <w:rPr>
                <w:sz w:val="18"/>
              </w:rPr>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Record actual times, breaks and deviations</w:t>
            </w:r>
          </w:p>
        </w:tc>
        <w:tc>
          <w:tcPr>
            <w:tcW w:type="dxa" w:w="1017"/>
          </w:tcPr>
          <w:p>
            <w:pPr>
              <w:keepNext/>
              <w:spacing w:after="0" w:before="0" w:line="240" w:lineRule="auto"/>
            </w:pPr>
            <w:r>
              <w:rPr>
                <w:sz w:val="18"/>
              </w:rPr>
            </w:r>
            <w:r>
              <w:rPr>
                <w:b w:val="0"/>
                <w:sz w:val="18"/>
              </w:rPr>
              <w:t>R</w:t>
            </w:r>
          </w:p>
        </w:tc>
        <w:tc>
          <w:tcPr>
            <w:tcW w:type="dxa" w:w="883"/>
          </w:tcPr>
          <w:p>
            <w:pPr>
              <w:keepNext/>
              <w:spacing w:after="0" w:before="0" w:line="240" w:lineRule="auto"/>
            </w:pPr>
            <w:r>
              <w:rPr>
                <w:sz w:val="18"/>
              </w:rPr>
            </w:r>
            <w:r>
              <w:rPr>
                <w:b w:val="0"/>
                <w:sz w:val="18"/>
              </w:rPr>
              <w:t>A</w:t>
            </w:r>
          </w:p>
        </w:tc>
        <w:tc>
          <w:tcPr>
            <w:tcW w:type="dxa" w:w="927"/>
          </w:tcPr>
          <w:p>
            <w:pPr>
              <w:keepNext/>
              <w:spacing w:after="0" w:before="0" w:line="240" w:lineRule="auto"/>
            </w:pPr>
            <w:r>
              <w:rPr>
                <w:sz w:val="18"/>
              </w:rPr>
            </w:r>
            <w:r>
              <w:rPr>
                <w:b w:val="0"/>
                <w:sz w:val="18"/>
              </w:rPr>
              <w:t>I</w:t>
            </w:r>
          </w:p>
        </w:tc>
        <w:tc>
          <w:tcPr>
            <w:tcW w:type="dxa" w:w="1150"/>
          </w:tcPr>
          <w:p>
            <w:pPr>
              <w:keepNext/>
              <w:spacing w:after="0" w:before="0" w:line="240" w:lineRule="auto"/>
            </w:pPr>
            <w:r>
              <w:rPr>
                <w:sz w:val="18"/>
              </w:rPr>
            </w:r>
          </w:p>
        </w:tc>
        <w:tc>
          <w:tcPr>
            <w:tcW w:type="dxa" w:w="927"/>
          </w:tcPr>
          <w:p>
            <w:pPr>
              <w:keepNext/>
              <w:spacing w:after="0" w:before="0" w:line="240" w:lineRule="auto"/>
            </w:pPr>
            <w:r>
              <w:rPr>
                <w:sz w:val="18"/>
              </w:rPr>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Assign deviation codes and explain deviations</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r>
              <w:rPr>
                <w:b w:val="0"/>
                <w:sz w:val="18"/>
              </w:rPr>
              <w:t>A</w:t>
            </w:r>
          </w:p>
        </w:tc>
        <w:tc>
          <w:tcPr>
            <w:tcW w:type="dxa" w:w="1150"/>
          </w:tcPr>
          <w:p>
            <w:pPr>
              <w:keepNext/>
              <w:spacing w:after="0" w:before="0" w:line="240" w:lineRule="auto"/>
            </w:pPr>
            <w:r>
              <w:rPr>
                <w:sz w:val="18"/>
              </w:rPr>
            </w:r>
          </w:p>
        </w:tc>
        <w:tc>
          <w:tcPr>
            <w:tcW w:type="dxa" w:w="927"/>
          </w:tcPr>
          <w:p>
            <w:pPr>
              <w:keepNext/>
              <w:spacing w:after="0" w:before="0" w:line="240" w:lineRule="auto"/>
            </w:pPr>
            <w:r>
              <w:rPr>
                <w:sz w:val="18"/>
              </w:rPr>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Review and sign shift records; submit to GSV</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r>
              <w:rPr>
                <w:b w:val="0"/>
                <w:sz w:val="18"/>
              </w:rPr>
              <w:t>A</w:t>
            </w:r>
          </w:p>
        </w:tc>
        <w:tc>
          <w:tcPr>
            <w:tcW w:type="dxa" w:w="1150"/>
          </w:tcPr>
          <w:p>
            <w:pPr>
              <w:keepNext/>
              <w:spacing w:after="0" w:before="0" w:line="240" w:lineRule="auto"/>
            </w:pPr>
            <w:r>
              <w:rPr>
                <w:sz w:val="18"/>
              </w:rPr>
            </w:r>
          </w:p>
        </w:tc>
        <w:tc>
          <w:tcPr>
            <w:tcW w:type="dxa" w:w="927"/>
          </w:tcPr>
          <w:p>
            <w:pPr>
              <w:keepNext/>
              <w:spacing w:after="0" w:before="0" w:line="240" w:lineRule="auto"/>
            </w:pPr>
            <w:r>
              <w:rPr>
                <w:sz w:val="18"/>
              </w:rPr>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Collect signed records and confirm receipt</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r>
              <w:rPr>
                <w:b w:val="0"/>
                <w:sz w:val="18"/>
              </w:rPr>
              <w:t>A</w:t>
            </w:r>
          </w:p>
        </w:tc>
        <w:tc>
          <w:tcPr>
            <w:tcW w:type="dxa" w:w="1150"/>
          </w:tcPr>
          <w:p>
            <w:pPr>
              <w:keepNext/>
              <w:spacing w:after="0" w:before="0" w:line="240" w:lineRule="auto"/>
            </w:pPr>
            <w:r>
              <w:rPr>
                <w:sz w:val="18"/>
              </w:rPr>
            </w:r>
          </w:p>
        </w:tc>
        <w:tc>
          <w:tcPr>
            <w:tcW w:type="dxa" w:w="927"/>
          </w:tcPr>
          <w:p>
            <w:pPr>
              <w:keepNext/>
              <w:spacing w:after="0" w:before="0" w:line="240" w:lineRule="auto"/>
            </w:pPr>
            <w:r>
              <w:rPr>
                <w:sz w:val="18"/>
              </w:rPr>
            </w:r>
            <w:r>
              <w:rPr>
                <w:b w:val="0"/>
                <w:sz w:val="18"/>
              </w:rPr>
              <w:t>I</w:t>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Prepare daily project deviation overview</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I</w:t>
            </w:r>
          </w:p>
        </w:tc>
        <w:tc>
          <w:tcPr>
            <w:tcW w:type="dxa" w:w="927"/>
          </w:tcPr>
          <w:p>
            <w:pPr>
              <w:keepNext/>
              <w:spacing w:after="0" w:before="0" w:line="240" w:lineRule="auto"/>
            </w:pPr>
            <w:r>
              <w:rPr>
                <w:sz w:val="18"/>
              </w:rPr>
            </w:r>
            <w:r>
              <w:rPr>
                <w:b w:val="0"/>
                <w:sz w:val="18"/>
              </w:rPr>
              <w:t>C</w:t>
            </w:r>
          </w:p>
        </w:tc>
        <w:tc>
          <w:tcPr>
            <w:tcW w:type="dxa" w:w="1150"/>
          </w:tcPr>
          <w:p>
            <w:pPr>
              <w:keepNext/>
              <w:spacing w:after="0" w:before="0" w:line="240" w:lineRule="auto"/>
            </w:pPr>
            <w:r>
              <w:rPr>
                <w:sz w:val="18"/>
              </w:rPr>
            </w:r>
          </w:p>
        </w:tc>
        <w:tc>
          <w:tcPr>
            <w:tcW w:type="dxa" w:w="927"/>
          </w:tcPr>
          <w:p>
            <w:pPr>
              <w:keepNext/>
              <w:spacing w:after="0" w:before="0" w:line="240" w:lineRule="auto"/>
            </w:pPr>
            <w:r>
              <w:rPr>
                <w:sz w:val="18"/>
              </w:rPr>
            </w:r>
            <w:r>
              <w:rPr>
                <w:b w:val="0"/>
                <w:sz w:val="18"/>
              </w:rPr>
              <w:t>R</w:t>
            </w:r>
          </w:p>
        </w:tc>
        <w:tc>
          <w:tcPr>
            <w:tcW w:type="dxa" w:w="1106"/>
          </w:tcPr>
          <w:p>
            <w:pPr>
              <w:keepNext/>
              <w:spacing w:after="0" w:before="0" w:line="240" w:lineRule="auto"/>
            </w:pPr>
            <w:r>
              <w:rPr>
                <w:sz w:val="18"/>
              </w:rPr>
            </w:r>
          </w:p>
        </w:tc>
      </w:tr>
      <w:tr>
        <w:trPr>
          <w:cantSplit/>
        </w:trPr>
        <w:tc>
          <w:tcPr>
            <w:tcW w:type="dxa" w:w="3514"/>
          </w:tcPr>
          <w:p>
            <w:pPr>
              <w:keepNext/>
              <w:spacing w:after="0" w:before="0" w:line="240" w:lineRule="auto"/>
            </w:pPr>
            <w:r>
              <w:rPr>
                <w:sz w:val="18"/>
              </w:rPr>
            </w:r>
            <w:r>
              <w:rPr>
                <w:b w:val="0"/>
                <w:sz w:val="18"/>
              </w:rPr>
              <w:t>Follow up employee related deviations</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R</w:t>
            </w:r>
          </w:p>
        </w:tc>
        <w:tc>
          <w:tcPr>
            <w:tcW w:type="dxa" w:w="927"/>
          </w:tcPr>
          <w:p>
            <w:pPr>
              <w:keepNext/>
              <w:spacing w:after="0" w:before="0" w:line="240" w:lineRule="auto"/>
            </w:pPr>
            <w:r>
              <w:rPr>
                <w:sz w:val="18"/>
              </w:rPr>
            </w:r>
            <w:r>
              <w:rPr>
                <w:b w:val="0"/>
                <w:sz w:val="18"/>
              </w:rPr>
              <w:t>A</w:t>
            </w:r>
          </w:p>
        </w:tc>
        <w:tc>
          <w:tcPr>
            <w:tcW w:type="dxa" w:w="1150"/>
          </w:tcPr>
          <w:p>
            <w:pPr>
              <w:keepNext/>
              <w:spacing w:after="0" w:before="0" w:line="240" w:lineRule="auto"/>
            </w:pPr>
            <w:r>
              <w:rPr>
                <w:sz w:val="18"/>
              </w:rPr>
            </w:r>
          </w:p>
        </w:tc>
        <w:tc>
          <w:tcPr>
            <w:tcW w:type="dxa" w:w="927"/>
          </w:tcPr>
          <w:p>
            <w:pPr>
              <w:keepNext/>
              <w:spacing w:after="0" w:before="0" w:line="240" w:lineRule="auto"/>
            </w:pPr>
            <w:r>
              <w:rPr>
                <w:sz w:val="18"/>
              </w:rPr>
            </w:r>
            <w:r>
              <w:rPr>
                <w:b w:val="0"/>
                <w:sz w:val="18"/>
              </w:rPr>
              <w:t>I</w:t>
            </w:r>
          </w:p>
        </w:tc>
        <w:tc>
          <w:tcPr>
            <w:tcW w:type="dxa" w:w="1106"/>
          </w:tcPr>
          <w:p>
            <w:pPr>
              <w:keepNext/>
              <w:spacing w:after="0" w:before="0" w:line="240" w:lineRule="auto"/>
            </w:pPr>
            <w:r>
              <w:rPr>
                <w:sz w:val="18"/>
              </w:rPr>
            </w:r>
            <w:r>
              <w:rPr>
                <w:b w:val="0"/>
                <w:sz w:val="18"/>
              </w:rPr>
              <w:t>C</w:t>
            </w:r>
          </w:p>
        </w:tc>
      </w:tr>
      <w:tr>
        <w:trPr>
          <w:cantSplit/>
        </w:trPr>
        <w:tc>
          <w:tcPr>
            <w:tcW w:type="dxa" w:w="3514"/>
          </w:tcPr>
          <w:p>
            <w:pPr>
              <w:keepNext/>
              <w:spacing w:after="0" w:before="0" w:line="240" w:lineRule="auto"/>
            </w:pPr>
            <w:r>
              <w:rPr>
                <w:sz w:val="18"/>
              </w:rPr>
            </w:r>
            <w:r>
              <w:rPr>
                <w:b w:val="0"/>
                <w:sz w:val="18"/>
              </w:rPr>
              <w:t>Resolve disputed deviation codes</w:t>
            </w:r>
          </w:p>
        </w:tc>
        <w:tc>
          <w:tcPr>
            <w:tcW w:type="dxa" w:w="1017"/>
          </w:tcPr>
          <w:p>
            <w:pPr>
              <w:keepNext/>
              <w:spacing w:after="0" w:before="0" w:line="240" w:lineRule="auto"/>
            </w:pPr>
            <w:r>
              <w:rPr>
                <w:sz w:val="18"/>
              </w:rPr>
            </w:r>
          </w:p>
        </w:tc>
        <w:tc>
          <w:tcPr>
            <w:tcW w:type="dxa" w:w="883"/>
          </w:tcPr>
          <w:p>
            <w:pPr>
              <w:keepNext/>
              <w:spacing w:after="0" w:before="0" w:line="240" w:lineRule="auto"/>
            </w:pPr>
            <w:r>
              <w:rPr>
                <w:sz w:val="18"/>
              </w:rPr>
            </w:r>
            <w:r>
              <w:rPr>
                <w:b w:val="0"/>
                <w:sz w:val="18"/>
              </w:rPr>
              <w:t>C</w:t>
            </w:r>
          </w:p>
        </w:tc>
        <w:tc>
          <w:tcPr>
            <w:tcW w:type="dxa" w:w="927"/>
          </w:tcPr>
          <w:p>
            <w:pPr>
              <w:keepNext/>
              <w:spacing w:after="0" w:before="0" w:line="240" w:lineRule="auto"/>
            </w:pPr>
            <w:r>
              <w:rPr>
                <w:sz w:val="18"/>
              </w:rPr>
            </w:r>
            <w:r>
              <w:rPr>
                <w:b w:val="0"/>
                <w:sz w:val="18"/>
              </w:rPr>
              <w:t>R/A</w:t>
            </w:r>
          </w:p>
        </w:tc>
        <w:tc>
          <w:tcPr>
            <w:tcW w:type="dxa" w:w="1150"/>
          </w:tcPr>
          <w:p>
            <w:pPr>
              <w:keepNext/>
              <w:spacing w:after="0" w:before="0" w:line="240" w:lineRule="auto"/>
            </w:pPr>
            <w:r>
              <w:rPr>
                <w:sz w:val="18"/>
              </w:rPr>
            </w:r>
          </w:p>
        </w:tc>
        <w:tc>
          <w:tcPr>
            <w:tcW w:type="dxa" w:w="927"/>
          </w:tcPr>
          <w:p>
            <w:pPr>
              <w:keepNext/>
              <w:spacing w:after="0" w:before="0" w:line="240" w:lineRule="auto"/>
            </w:pPr>
            <w:r>
              <w:rPr>
                <w:sz w:val="18"/>
              </w:rPr>
            </w:r>
            <w:r>
              <w:rPr>
                <w:b w:val="0"/>
                <w:sz w:val="18"/>
              </w:rPr>
              <w:t>I</w:t>
            </w:r>
          </w:p>
        </w:tc>
        <w:tc>
          <w:tcPr>
            <w:tcW w:type="dxa" w:w="1106"/>
          </w:tcPr>
          <w:p>
            <w:pPr>
              <w:keepNext/>
              <w:spacing w:after="0" w:before="0" w:line="240" w:lineRule="auto"/>
            </w:pPr>
            <w:r>
              <w:rPr>
                <w:sz w:val="18"/>
              </w:rPr>
            </w:r>
          </w:p>
        </w:tc>
      </w:tr>
      <w:tr>
        <w:trPr>
          <w:cantSplit/>
        </w:trPr>
        <w:tc>
          <w:tcPr>
            <w:tcW w:type="dxa" w:w="3514"/>
          </w:tcPr>
          <w:p>
            <w:pPr>
              <w:spacing w:after="0" w:before="0" w:line="240" w:lineRule="auto"/>
            </w:pPr>
            <w:r>
              <w:rPr>
                <w:sz w:val="18"/>
              </w:rPr>
            </w:r>
            <w:r>
              <w:rPr>
                <w:b w:val="0"/>
                <w:sz w:val="18"/>
              </w:rPr>
              <w:t>Prepare weekly consolidated KPI report</w:t>
            </w:r>
          </w:p>
        </w:tc>
        <w:tc>
          <w:tcPr>
            <w:tcW w:type="dxa" w:w="1017"/>
          </w:tcPr>
          <w:p>
            <w:pPr>
              <w:spacing w:after="0" w:before="0" w:line="240" w:lineRule="auto"/>
            </w:pPr>
            <w:r>
              <w:rPr>
                <w:sz w:val="18"/>
              </w:rPr>
            </w:r>
          </w:p>
        </w:tc>
        <w:tc>
          <w:tcPr>
            <w:tcW w:type="dxa" w:w="883"/>
          </w:tcPr>
          <w:p>
            <w:pPr>
              <w:spacing w:after="0" w:before="0" w:line="240" w:lineRule="auto"/>
            </w:pPr>
            <w:r>
              <w:rPr>
                <w:sz w:val="18"/>
              </w:rPr>
            </w:r>
            <w:r>
              <w:rPr>
                <w:b w:val="0"/>
                <w:sz w:val="18"/>
              </w:rPr>
              <w:t>C</w:t>
            </w:r>
          </w:p>
        </w:tc>
        <w:tc>
          <w:tcPr>
            <w:tcW w:type="dxa" w:w="927"/>
          </w:tcPr>
          <w:p>
            <w:pPr>
              <w:spacing w:after="0" w:before="0" w:line="240" w:lineRule="auto"/>
            </w:pPr>
            <w:r>
              <w:rPr>
                <w:sz w:val="18"/>
              </w:rPr>
            </w:r>
            <w:r>
              <w:rPr>
                <w:b w:val="0"/>
                <w:sz w:val="18"/>
              </w:rPr>
              <w:t>C</w:t>
            </w:r>
          </w:p>
        </w:tc>
        <w:tc>
          <w:tcPr>
            <w:tcW w:type="dxa" w:w="1150"/>
          </w:tcPr>
          <w:p>
            <w:pPr>
              <w:spacing w:after="0" w:before="0" w:line="240" w:lineRule="auto"/>
            </w:pPr>
            <w:r>
              <w:rPr>
                <w:sz w:val="18"/>
              </w:rPr>
            </w:r>
          </w:p>
        </w:tc>
        <w:tc>
          <w:tcPr>
            <w:tcW w:type="dxa" w:w="927"/>
          </w:tcPr>
          <w:p>
            <w:pPr>
              <w:spacing w:after="0" w:before="0" w:line="240" w:lineRule="auto"/>
            </w:pPr>
            <w:r>
              <w:rPr>
                <w:sz w:val="18"/>
              </w:rPr>
            </w:r>
            <w:r>
              <w:rPr>
                <w:b w:val="0"/>
                <w:sz w:val="18"/>
              </w:rPr>
              <w:t>R</w:t>
            </w:r>
          </w:p>
        </w:tc>
        <w:tc>
          <w:tcPr>
            <w:tcW w:type="dxa" w:w="1106"/>
          </w:tcPr>
          <w:p>
            <w:pPr>
              <w:spacing w:after="0" w:before="0" w:line="240" w:lineRule="auto"/>
            </w:pPr>
            <w:r>
              <w:rPr>
                <w:sz w:val="18"/>
              </w:rPr>
            </w:r>
            <w:r>
              <w:rPr>
                <w:b w:val="0"/>
                <w:sz w:val="18"/>
              </w:rPr>
              <w:t>A</w:t>
            </w:r>
          </w:p>
        </w:tc>
      </w:tr>
    </w:tbl>
    <w:p/>
    <w:p>
      <w:pPr>
        <w:keepNext/>
        <w:spacing w:before="200"/>
      </w:pPr>
      <w:r>
        <w:rPr>
          <w:b/>
          <w:color w:val="005781"/>
          <w:sz w:val="22"/>
        </w:rPr>
        <w:t>10.2 Implementation and cross departmental responsibilities</w:t>
      </w:r>
    </w:p>
    <w:tbl>
      <w:tblPr>
        <w:tblStyle w:val="LightGrid-Accent1"/>
        <w:tblW w:type="auto" w:w="0"/>
        <w:jc w:val="left"/>
        <w:tblLayout w:type="fixed"/>
        <w:tblLook w:firstColumn="1" w:firstRow="1" w:lastColumn="0" w:lastRow="0" w:noHBand="0" w:noVBand="1" w:val="04A0"/>
        <w:tblLayout w:type="fixed"/>
      </w:tblPr>
      <w:tblGrid>
        <w:gridCol w:w="1408"/>
        <w:gridCol w:w="1408"/>
        <w:gridCol w:w="1408"/>
        <w:gridCol w:w="1408"/>
        <w:gridCol w:w="1408"/>
        <w:gridCol w:w="1408"/>
        <w:gridCol w:w="1408"/>
      </w:tblGrid>
      <w:tr>
        <w:trPr>
          <w:tblHeader/>
          <w:cantSplit/>
        </w:trPr>
        <w:tc>
          <w:tcPr>
            <w:tcW w:type="dxa" w:w="3405"/>
          </w:tcPr>
          <w:p>
            <w:pPr>
              <w:keepNext/>
              <w:spacing w:after="0" w:before="0" w:line="240" w:lineRule="auto"/>
            </w:pPr>
            <w:r>
              <w:rPr>
                <w:b/>
                <w:sz w:val="18"/>
              </w:rPr>
            </w:r>
            <w:r>
              <w:rPr>
                <w:b/>
                <w:sz w:val="18"/>
              </w:rPr>
              <w:t>Implementation / governance activity</w:t>
            </w:r>
          </w:p>
        </w:tc>
        <w:tc>
          <w:tcPr>
            <w:tcW w:type="dxa" w:w="1159"/>
          </w:tcPr>
          <w:p>
            <w:pPr>
              <w:keepNext/>
              <w:spacing w:after="0" w:before="0" w:line="240" w:lineRule="auto"/>
            </w:pPr>
            <w:r>
              <w:rPr>
                <w:b/>
                <w:sz w:val="18"/>
              </w:rPr>
            </w:r>
            <w:r>
              <w:rPr>
                <w:b/>
                <w:sz w:val="18"/>
              </w:rPr>
              <w:t>OPS Mgr</w:t>
            </w:r>
          </w:p>
        </w:tc>
        <w:tc>
          <w:tcPr>
            <w:tcW w:type="dxa" w:w="898"/>
          </w:tcPr>
          <w:p>
            <w:pPr>
              <w:keepNext/>
              <w:spacing w:after="0" w:before="0" w:line="240" w:lineRule="auto"/>
            </w:pPr>
            <w:r>
              <w:rPr>
                <w:b/>
                <w:sz w:val="18"/>
              </w:rPr>
            </w:r>
            <w:r>
              <w:rPr>
                <w:b/>
                <w:sz w:val="18"/>
              </w:rPr>
              <w:t>HR</w:t>
            </w:r>
          </w:p>
        </w:tc>
        <w:tc>
          <w:tcPr>
            <w:tcW w:type="dxa" w:w="1264"/>
          </w:tcPr>
          <w:p>
            <w:pPr>
              <w:keepNext/>
              <w:spacing w:after="0" w:before="0" w:line="240" w:lineRule="auto"/>
            </w:pPr>
            <w:r>
              <w:rPr>
                <w:b/>
                <w:sz w:val="18"/>
              </w:rPr>
            </w:r>
            <w:r>
              <w:rPr>
                <w:b/>
                <w:sz w:val="18"/>
              </w:rPr>
              <w:t>Transport</w:t>
            </w:r>
          </w:p>
        </w:tc>
        <w:tc>
          <w:tcPr>
            <w:tcW w:type="dxa" w:w="898"/>
          </w:tcPr>
          <w:p>
            <w:pPr>
              <w:keepNext/>
              <w:spacing w:after="0" w:before="0" w:line="240" w:lineRule="auto"/>
            </w:pPr>
            <w:r>
              <w:rPr>
                <w:b/>
                <w:sz w:val="18"/>
              </w:rPr>
            </w:r>
            <w:r>
              <w:rPr>
                <w:b/>
                <w:sz w:val="18"/>
              </w:rPr>
              <w:t>IT</w:t>
            </w:r>
          </w:p>
        </w:tc>
        <w:tc>
          <w:tcPr>
            <w:tcW w:type="dxa" w:w="950"/>
          </w:tcPr>
          <w:p>
            <w:pPr>
              <w:keepNext/>
              <w:spacing w:after="0" w:before="0" w:line="240" w:lineRule="auto"/>
            </w:pPr>
            <w:r>
              <w:rPr>
                <w:b/>
                <w:sz w:val="18"/>
              </w:rPr>
            </w:r>
            <w:r>
              <w:rPr>
                <w:b/>
                <w:sz w:val="18"/>
              </w:rPr>
              <w:t>PMO</w:t>
            </w:r>
          </w:p>
        </w:tc>
        <w:tc>
          <w:tcPr>
            <w:tcW w:type="dxa" w:w="950"/>
          </w:tcPr>
          <w:p>
            <w:pPr>
              <w:keepNext/>
              <w:spacing w:after="0" w:before="0" w:line="240" w:lineRule="auto"/>
            </w:pPr>
            <w:r>
              <w:rPr>
                <w:b/>
                <w:sz w:val="18"/>
              </w:rPr>
            </w:r>
            <w:r>
              <w:rPr>
                <w:b/>
                <w:sz w:val="18"/>
              </w:rPr>
              <w:t>GSV</w:t>
            </w:r>
          </w:p>
        </w:tc>
      </w:tr>
      <w:tr>
        <w:trPr>
          <w:cantSplit/>
        </w:trPr>
        <w:tc>
          <w:tcPr>
            <w:tcW w:type="dxa" w:w="3405"/>
          </w:tcPr>
          <w:p>
            <w:pPr>
              <w:keepNext/>
              <w:spacing w:after="0" w:before="0" w:line="240" w:lineRule="auto"/>
            </w:pPr>
            <w:r>
              <w:rPr>
                <w:sz w:val="18"/>
              </w:rPr>
            </w:r>
            <w:r>
              <w:rPr>
                <w:b w:val="0"/>
                <w:sz w:val="18"/>
              </w:rPr>
              <w:t>Approve shift, break and policy changes</w:t>
            </w:r>
          </w:p>
        </w:tc>
        <w:tc>
          <w:tcPr>
            <w:tcW w:type="dxa" w:w="1159"/>
          </w:tcPr>
          <w:p>
            <w:pPr>
              <w:keepNext/>
              <w:spacing w:after="0" w:before="0" w:line="240" w:lineRule="auto"/>
            </w:pPr>
            <w:r>
              <w:rPr>
                <w:sz w:val="18"/>
              </w:rPr>
            </w:r>
            <w:r>
              <w:rPr>
                <w:b w:val="0"/>
                <w:sz w:val="18"/>
              </w:rPr>
              <w:t>A</w:t>
            </w:r>
          </w:p>
        </w:tc>
        <w:tc>
          <w:tcPr>
            <w:tcW w:type="dxa" w:w="898"/>
          </w:tcPr>
          <w:p>
            <w:pPr>
              <w:keepNext/>
              <w:spacing w:after="0" w:before="0" w:line="240" w:lineRule="auto"/>
            </w:pPr>
            <w:r>
              <w:rPr>
                <w:sz w:val="18"/>
              </w:rPr>
            </w:r>
            <w:r>
              <w:rPr>
                <w:b w:val="0"/>
                <w:sz w:val="18"/>
              </w:rPr>
              <w:t>C</w:t>
            </w:r>
          </w:p>
        </w:tc>
        <w:tc>
          <w:tcPr>
            <w:tcW w:type="dxa" w:w="1264"/>
          </w:tcPr>
          <w:p>
            <w:pPr>
              <w:keepNext/>
              <w:spacing w:after="0" w:before="0" w:line="240" w:lineRule="auto"/>
            </w:pPr>
            <w:r>
              <w:rPr>
                <w:sz w:val="18"/>
              </w:rPr>
            </w:r>
            <w:r>
              <w:rPr>
                <w:b w:val="0"/>
                <w:sz w:val="18"/>
              </w:rPr>
              <w:t>I</w:t>
            </w:r>
          </w:p>
        </w:tc>
        <w:tc>
          <w:tcPr>
            <w:tcW w:type="dxa" w:w="898"/>
          </w:tcPr>
          <w:p>
            <w:pPr>
              <w:keepNext/>
              <w:spacing w:after="0" w:before="0" w:line="240" w:lineRule="auto"/>
            </w:pPr>
            <w:r>
              <w:rPr>
                <w:sz w:val="18"/>
              </w:rPr>
            </w:r>
            <w:r>
              <w:rPr>
                <w:b w:val="0"/>
                <w:sz w:val="18"/>
              </w:rPr>
              <w:t>I</w:t>
            </w:r>
          </w:p>
        </w:tc>
        <w:tc>
          <w:tcPr>
            <w:tcW w:type="dxa" w:w="950"/>
          </w:tcPr>
          <w:p>
            <w:pPr>
              <w:keepNext/>
              <w:spacing w:after="0" w:before="0" w:line="240" w:lineRule="auto"/>
            </w:pPr>
            <w:r>
              <w:rPr>
                <w:sz w:val="18"/>
              </w:rPr>
            </w:r>
            <w:r>
              <w:rPr>
                <w:b w:val="0"/>
                <w:sz w:val="18"/>
              </w:rPr>
              <w:t>C</w:t>
            </w:r>
          </w:p>
        </w:tc>
        <w:tc>
          <w:tcPr>
            <w:tcW w:type="dxa" w:w="950"/>
          </w:tcPr>
          <w:p>
            <w:pPr>
              <w:keepNext/>
              <w:spacing w:after="0" w:before="0" w:line="240" w:lineRule="auto"/>
            </w:pPr>
            <w:r>
              <w:rPr>
                <w:sz w:val="18"/>
              </w:rPr>
            </w:r>
            <w:r>
              <w:rPr>
                <w:b w:val="0"/>
                <w:sz w:val="18"/>
              </w:rPr>
              <w:t>R</w:t>
            </w:r>
          </w:p>
        </w:tc>
      </w:tr>
      <w:tr>
        <w:trPr>
          <w:cantSplit/>
        </w:trPr>
        <w:tc>
          <w:tcPr>
            <w:tcW w:type="dxa" w:w="3405"/>
          </w:tcPr>
          <w:p>
            <w:pPr>
              <w:keepNext/>
              <w:spacing w:after="0" w:before="0" w:line="240" w:lineRule="auto"/>
            </w:pPr>
            <w:r>
              <w:rPr>
                <w:sz w:val="18"/>
              </w:rPr>
            </w:r>
            <w:r>
              <w:rPr>
                <w:b w:val="0"/>
                <w:sz w:val="18"/>
              </w:rPr>
              <w:t>Confirm revised working hours and overtime</w:t>
            </w:r>
          </w:p>
        </w:tc>
        <w:tc>
          <w:tcPr>
            <w:tcW w:type="dxa" w:w="1159"/>
          </w:tcPr>
          <w:p>
            <w:pPr>
              <w:keepNext/>
              <w:spacing w:after="0" w:before="0" w:line="240" w:lineRule="auto"/>
            </w:pPr>
            <w:r>
              <w:rPr>
                <w:sz w:val="18"/>
              </w:rPr>
            </w:r>
            <w:r>
              <w:rPr>
                <w:b w:val="0"/>
                <w:sz w:val="18"/>
              </w:rPr>
              <w:t>A</w:t>
            </w:r>
          </w:p>
        </w:tc>
        <w:tc>
          <w:tcPr>
            <w:tcW w:type="dxa" w:w="898"/>
          </w:tcPr>
          <w:p>
            <w:pPr>
              <w:keepNext/>
              <w:spacing w:after="0" w:before="0" w:line="240" w:lineRule="auto"/>
            </w:pPr>
            <w:r>
              <w:rPr>
                <w:sz w:val="18"/>
              </w:rPr>
            </w:r>
            <w:r>
              <w:rPr>
                <w:b w:val="0"/>
                <w:sz w:val="18"/>
              </w:rPr>
              <w:t>R</w:t>
            </w:r>
          </w:p>
        </w:tc>
        <w:tc>
          <w:tcPr>
            <w:tcW w:type="dxa" w:w="1264"/>
          </w:tcPr>
          <w:p>
            <w:pPr>
              <w:keepNext/>
              <w:spacing w:after="0" w:before="0" w:line="240" w:lineRule="auto"/>
            </w:pPr>
            <w:r>
              <w:rPr>
                <w:sz w:val="18"/>
              </w:rPr>
            </w:r>
            <w:r>
              <w:rPr>
                <w:b w:val="0"/>
                <w:sz w:val="18"/>
              </w:rPr>
              <w:t>C</w:t>
            </w:r>
          </w:p>
        </w:tc>
        <w:tc>
          <w:tcPr>
            <w:tcW w:type="dxa" w:w="898"/>
          </w:tcPr>
          <w:p>
            <w:pPr>
              <w:keepNext/>
              <w:spacing w:after="0" w:before="0" w:line="240" w:lineRule="auto"/>
            </w:pPr>
            <w:r>
              <w:rPr>
                <w:sz w:val="18"/>
              </w:rPr>
            </w:r>
            <w:r>
              <w:rPr>
                <w:b w:val="0"/>
                <w:sz w:val="18"/>
              </w:rPr>
              <w:t>I</w:t>
            </w:r>
          </w:p>
        </w:tc>
        <w:tc>
          <w:tcPr>
            <w:tcW w:type="dxa" w:w="950"/>
          </w:tcPr>
          <w:p>
            <w:pPr>
              <w:keepNext/>
              <w:spacing w:after="0" w:before="0" w:line="240" w:lineRule="auto"/>
            </w:pPr>
            <w:r>
              <w:rPr>
                <w:sz w:val="18"/>
              </w:rPr>
            </w:r>
            <w:r>
              <w:rPr>
                <w:b w:val="0"/>
                <w:sz w:val="18"/>
              </w:rPr>
              <w:t>C</w:t>
            </w:r>
          </w:p>
        </w:tc>
        <w:tc>
          <w:tcPr>
            <w:tcW w:type="dxa" w:w="950"/>
          </w:tcPr>
          <w:p>
            <w:pPr>
              <w:keepNext/>
              <w:spacing w:after="0" w:before="0" w:line="240" w:lineRule="auto"/>
            </w:pPr>
            <w:r>
              <w:rPr>
                <w:sz w:val="18"/>
              </w:rPr>
            </w:r>
            <w:r>
              <w:rPr>
                <w:b w:val="0"/>
                <w:sz w:val="18"/>
              </w:rPr>
              <w:t>I</w:t>
            </w:r>
          </w:p>
        </w:tc>
      </w:tr>
      <w:tr>
        <w:trPr>
          <w:cantSplit/>
        </w:trPr>
        <w:tc>
          <w:tcPr>
            <w:tcW w:type="dxa" w:w="3405"/>
          </w:tcPr>
          <w:p>
            <w:pPr>
              <w:keepNext/>
              <w:spacing w:after="0" w:before="0" w:line="240" w:lineRule="auto"/>
            </w:pPr>
            <w:r>
              <w:rPr>
                <w:sz w:val="18"/>
              </w:rPr>
            </w:r>
            <w:r>
              <w:rPr>
                <w:b w:val="0"/>
                <w:sz w:val="18"/>
              </w:rPr>
              <w:t>Arrange earlier SV2/SV3 transport</w:t>
            </w:r>
          </w:p>
        </w:tc>
        <w:tc>
          <w:tcPr>
            <w:tcW w:type="dxa" w:w="1159"/>
          </w:tcPr>
          <w:p>
            <w:pPr>
              <w:keepNext/>
              <w:spacing w:after="0" w:before="0" w:line="240" w:lineRule="auto"/>
            </w:pPr>
            <w:r>
              <w:rPr>
                <w:sz w:val="18"/>
              </w:rPr>
            </w:r>
            <w:r>
              <w:rPr>
                <w:b w:val="0"/>
                <w:sz w:val="18"/>
              </w:rPr>
              <w:t>A</w:t>
            </w:r>
          </w:p>
        </w:tc>
        <w:tc>
          <w:tcPr>
            <w:tcW w:type="dxa" w:w="898"/>
          </w:tcPr>
          <w:p>
            <w:pPr>
              <w:keepNext/>
              <w:spacing w:after="0" w:before="0" w:line="240" w:lineRule="auto"/>
            </w:pPr>
            <w:r>
              <w:rPr>
                <w:sz w:val="18"/>
              </w:rPr>
            </w:r>
            <w:r>
              <w:rPr>
                <w:b w:val="0"/>
                <w:sz w:val="18"/>
              </w:rPr>
              <w:t>C</w:t>
            </w:r>
          </w:p>
        </w:tc>
        <w:tc>
          <w:tcPr>
            <w:tcW w:type="dxa" w:w="1264"/>
          </w:tcPr>
          <w:p>
            <w:pPr>
              <w:keepNext/>
              <w:spacing w:after="0" w:before="0" w:line="240" w:lineRule="auto"/>
            </w:pPr>
            <w:r>
              <w:rPr>
                <w:sz w:val="18"/>
              </w:rPr>
            </w:r>
            <w:r>
              <w:rPr>
                <w:b w:val="0"/>
                <w:sz w:val="18"/>
              </w:rPr>
              <w:t>R</w:t>
            </w:r>
          </w:p>
        </w:tc>
        <w:tc>
          <w:tcPr>
            <w:tcW w:type="dxa" w:w="898"/>
          </w:tcPr>
          <w:p>
            <w:pPr>
              <w:keepNext/>
              <w:spacing w:after="0" w:before="0" w:line="240" w:lineRule="auto"/>
            </w:pPr>
            <w:r>
              <w:rPr>
                <w:sz w:val="18"/>
              </w:rPr>
            </w:r>
            <w:r>
              <w:rPr>
                <w:b w:val="0"/>
                <w:sz w:val="18"/>
              </w:rPr>
              <w:t>I</w:t>
            </w:r>
          </w:p>
        </w:tc>
        <w:tc>
          <w:tcPr>
            <w:tcW w:type="dxa" w:w="950"/>
          </w:tcPr>
          <w:p>
            <w:pPr>
              <w:keepNext/>
              <w:spacing w:after="0" w:before="0" w:line="240" w:lineRule="auto"/>
            </w:pPr>
            <w:r>
              <w:rPr>
                <w:sz w:val="18"/>
              </w:rPr>
            </w:r>
            <w:r>
              <w:rPr>
                <w:b w:val="0"/>
                <w:sz w:val="18"/>
              </w:rPr>
              <w:t>C</w:t>
            </w:r>
          </w:p>
        </w:tc>
        <w:tc>
          <w:tcPr>
            <w:tcW w:type="dxa" w:w="950"/>
          </w:tcPr>
          <w:p>
            <w:pPr>
              <w:keepNext/>
              <w:spacing w:after="0" w:before="0" w:line="240" w:lineRule="auto"/>
            </w:pPr>
            <w:r>
              <w:rPr>
                <w:sz w:val="18"/>
              </w:rPr>
            </w:r>
            <w:r>
              <w:rPr>
                <w:b w:val="0"/>
                <w:sz w:val="18"/>
              </w:rPr>
              <w:t>I</w:t>
            </w:r>
          </w:p>
        </w:tc>
      </w:tr>
      <w:tr>
        <w:trPr>
          <w:cantSplit/>
        </w:trPr>
        <w:tc>
          <w:tcPr>
            <w:tcW w:type="dxa" w:w="3405"/>
          </w:tcPr>
          <w:p>
            <w:pPr>
              <w:keepNext/>
              <w:spacing w:after="0" w:before="0" w:line="240" w:lineRule="auto"/>
            </w:pPr>
            <w:r>
              <w:rPr>
                <w:sz w:val="18"/>
              </w:rPr>
            </w:r>
            <w:r>
              <w:rPr>
                <w:b w:val="0"/>
                <w:sz w:val="18"/>
              </w:rPr>
              <w:t>Provide dedicated OPS WhatsApp phone</w:t>
            </w:r>
          </w:p>
        </w:tc>
        <w:tc>
          <w:tcPr>
            <w:tcW w:type="dxa" w:w="1159"/>
          </w:tcPr>
          <w:p>
            <w:pPr>
              <w:keepNext/>
              <w:spacing w:after="0" w:before="0" w:line="240" w:lineRule="auto"/>
            </w:pPr>
            <w:r>
              <w:rPr>
                <w:sz w:val="18"/>
              </w:rPr>
            </w:r>
            <w:r>
              <w:rPr>
                <w:b w:val="0"/>
                <w:sz w:val="18"/>
              </w:rPr>
              <w:t>A</w:t>
            </w:r>
          </w:p>
        </w:tc>
        <w:tc>
          <w:tcPr>
            <w:tcW w:type="dxa" w:w="898"/>
          </w:tcPr>
          <w:p>
            <w:pPr>
              <w:keepNext/>
              <w:spacing w:after="0" w:before="0" w:line="240" w:lineRule="auto"/>
            </w:pPr>
            <w:r>
              <w:rPr>
                <w:sz w:val="18"/>
              </w:rPr>
            </w:r>
            <w:r>
              <w:rPr>
                <w:b w:val="0"/>
                <w:sz w:val="18"/>
              </w:rPr>
              <w:t>I</w:t>
            </w:r>
          </w:p>
        </w:tc>
        <w:tc>
          <w:tcPr>
            <w:tcW w:type="dxa" w:w="1264"/>
          </w:tcPr>
          <w:p>
            <w:pPr>
              <w:keepNext/>
              <w:spacing w:after="0" w:before="0" w:line="240" w:lineRule="auto"/>
            </w:pPr>
            <w:r>
              <w:rPr>
                <w:sz w:val="18"/>
              </w:rPr>
            </w:r>
            <w:r>
              <w:rPr>
                <w:b w:val="0"/>
                <w:sz w:val="18"/>
              </w:rPr>
              <w:t>I</w:t>
            </w:r>
          </w:p>
        </w:tc>
        <w:tc>
          <w:tcPr>
            <w:tcW w:type="dxa" w:w="898"/>
          </w:tcPr>
          <w:p>
            <w:pPr>
              <w:keepNext/>
              <w:spacing w:after="0" w:before="0" w:line="240" w:lineRule="auto"/>
            </w:pPr>
            <w:r>
              <w:rPr>
                <w:sz w:val="18"/>
              </w:rPr>
            </w:r>
            <w:r>
              <w:rPr>
                <w:b w:val="0"/>
                <w:sz w:val="18"/>
              </w:rPr>
              <w:t>R</w:t>
            </w:r>
          </w:p>
        </w:tc>
        <w:tc>
          <w:tcPr>
            <w:tcW w:type="dxa" w:w="950"/>
          </w:tcPr>
          <w:p>
            <w:pPr>
              <w:keepNext/>
              <w:spacing w:after="0" w:before="0" w:line="240" w:lineRule="auto"/>
            </w:pPr>
            <w:r>
              <w:rPr>
                <w:sz w:val="18"/>
              </w:rPr>
            </w:r>
            <w:r>
              <w:rPr>
                <w:b w:val="0"/>
                <w:sz w:val="18"/>
              </w:rPr>
              <w:t>C</w:t>
            </w:r>
          </w:p>
        </w:tc>
        <w:tc>
          <w:tcPr>
            <w:tcW w:type="dxa" w:w="950"/>
          </w:tcPr>
          <w:p>
            <w:pPr>
              <w:keepNext/>
              <w:spacing w:after="0" w:before="0" w:line="240" w:lineRule="auto"/>
            </w:pPr>
            <w:r>
              <w:rPr>
                <w:sz w:val="18"/>
              </w:rPr>
            </w:r>
            <w:r>
              <w:rPr>
                <w:b w:val="0"/>
                <w:sz w:val="18"/>
              </w:rPr>
              <w:t>C</w:t>
            </w:r>
          </w:p>
        </w:tc>
      </w:tr>
      <w:tr>
        <w:trPr>
          <w:cantSplit/>
        </w:trPr>
        <w:tc>
          <w:tcPr>
            <w:tcW w:type="dxa" w:w="3405"/>
          </w:tcPr>
          <w:p>
            <w:pPr>
              <w:keepNext/>
              <w:spacing w:after="0" w:before="0" w:line="240" w:lineRule="auto"/>
            </w:pPr>
            <w:r>
              <w:rPr>
                <w:sz w:val="18"/>
              </w:rPr>
            </w:r>
            <w:r>
              <w:rPr>
                <w:b w:val="0"/>
                <w:sz w:val="18"/>
              </w:rPr>
              <w:t>Agree third party absence notification process</w:t>
            </w:r>
          </w:p>
        </w:tc>
        <w:tc>
          <w:tcPr>
            <w:tcW w:type="dxa" w:w="1159"/>
          </w:tcPr>
          <w:p>
            <w:pPr>
              <w:keepNext/>
              <w:spacing w:after="0" w:before="0" w:line="240" w:lineRule="auto"/>
            </w:pPr>
            <w:r>
              <w:rPr>
                <w:sz w:val="18"/>
              </w:rPr>
            </w:r>
            <w:r>
              <w:rPr>
                <w:b w:val="0"/>
                <w:sz w:val="18"/>
              </w:rPr>
              <w:t>A</w:t>
            </w:r>
          </w:p>
        </w:tc>
        <w:tc>
          <w:tcPr>
            <w:tcW w:type="dxa" w:w="898"/>
          </w:tcPr>
          <w:p>
            <w:pPr>
              <w:keepNext/>
              <w:spacing w:after="0" w:before="0" w:line="240" w:lineRule="auto"/>
            </w:pPr>
            <w:r>
              <w:rPr>
                <w:sz w:val="18"/>
              </w:rPr>
            </w:r>
            <w:r>
              <w:rPr>
                <w:b w:val="0"/>
                <w:sz w:val="18"/>
              </w:rPr>
              <w:t>C</w:t>
            </w:r>
          </w:p>
        </w:tc>
        <w:tc>
          <w:tcPr>
            <w:tcW w:type="dxa" w:w="1264"/>
          </w:tcPr>
          <w:p>
            <w:pPr>
              <w:keepNext/>
              <w:spacing w:after="0" w:before="0" w:line="240" w:lineRule="auto"/>
            </w:pPr>
            <w:r>
              <w:rPr>
                <w:sz w:val="18"/>
              </w:rPr>
            </w:r>
            <w:r>
              <w:rPr>
                <w:b w:val="0"/>
                <w:sz w:val="18"/>
              </w:rPr>
              <w:t>I</w:t>
            </w:r>
          </w:p>
        </w:tc>
        <w:tc>
          <w:tcPr>
            <w:tcW w:type="dxa" w:w="898"/>
          </w:tcPr>
          <w:p>
            <w:pPr>
              <w:keepNext/>
              <w:spacing w:after="0" w:before="0" w:line="240" w:lineRule="auto"/>
            </w:pPr>
            <w:r>
              <w:rPr>
                <w:sz w:val="18"/>
              </w:rPr>
            </w:r>
            <w:r>
              <w:rPr>
                <w:b w:val="0"/>
                <w:sz w:val="18"/>
              </w:rPr>
              <w:t>I</w:t>
            </w:r>
          </w:p>
        </w:tc>
        <w:tc>
          <w:tcPr>
            <w:tcW w:type="dxa" w:w="950"/>
          </w:tcPr>
          <w:p>
            <w:pPr>
              <w:keepNext/>
              <w:spacing w:after="0" w:before="0" w:line="240" w:lineRule="auto"/>
            </w:pPr>
            <w:r>
              <w:rPr>
                <w:sz w:val="18"/>
              </w:rPr>
            </w:r>
            <w:r>
              <w:rPr>
                <w:b w:val="0"/>
                <w:sz w:val="18"/>
              </w:rPr>
              <w:t>C</w:t>
            </w:r>
          </w:p>
        </w:tc>
        <w:tc>
          <w:tcPr>
            <w:tcW w:type="dxa" w:w="950"/>
          </w:tcPr>
          <w:p>
            <w:pPr>
              <w:keepNext/>
              <w:spacing w:after="0" w:before="0" w:line="240" w:lineRule="auto"/>
            </w:pPr>
            <w:r>
              <w:rPr>
                <w:sz w:val="18"/>
              </w:rPr>
            </w:r>
            <w:r>
              <w:rPr>
                <w:b w:val="0"/>
                <w:sz w:val="18"/>
              </w:rPr>
              <w:t>R</w:t>
            </w:r>
          </w:p>
        </w:tc>
      </w:tr>
      <w:tr>
        <w:trPr>
          <w:cantSplit/>
        </w:trPr>
        <w:tc>
          <w:tcPr>
            <w:tcW w:type="dxa" w:w="3405"/>
          </w:tcPr>
          <w:p>
            <w:pPr>
              <w:keepNext/>
              <w:spacing w:after="0" w:before="0" w:line="240" w:lineRule="auto"/>
            </w:pPr>
            <w:r>
              <w:rPr>
                <w:sz w:val="18"/>
              </w:rPr>
            </w:r>
            <w:r>
              <w:rPr>
                <w:b w:val="0"/>
                <w:sz w:val="18"/>
              </w:rPr>
              <w:t>Update HR guidance and issue employee circular</w:t>
            </w:r>
          </w:p>
        </w:tc>
        <w:tc>
          <w:tcPr>
            <w:tcW w:type="dxa" w:w="1159"/>
          </w:tcPr>
          <w:p>
            <w:pPr>
              <w:keepNext/>
              <w:spacing w:after="0" w:before="0" w:line="240" w:lineRule="auto"/>
            </w:pPr>
            <w:r>
              <w:rPr>
                <w:sz w:val="18"/>
              </w:rPr>
            </w:r>
            <w:r>
              <w:rPr>
                <w:b w:val="0"/>
                <w:sz w:val="18"/>
              </w:rPr>
              <w:t>A</w:t>
            </w:r>
          </w:p>
        </w:tc>
        <w:tc>
          <w:tcPr>
            <w:tcW w:type="dxa" w:w="898"/>
          </w:tcPr>
          <w:p>
            <w:pPr>
              <w:keepNext/>
              <w:spacing w:after="0" w:before="0" w:line="240" w:lineRule="auto"/>
            </w:pPr>
            <w:r>
              <w:rPr>
                <w:sz w:val="18"/>
              </w:rPr>
            </w:r>
            <w:r>
              <w:rPr>
                <w:b w:val="0"/>
                <w:sz w:val="18"/>
              </w:rPr>
              <w:t>R</w:t>
            </w:r>
          </w:p>
        </w:tc>
        <w:tc>
          <w:tcPr>
            <w:tcW w:type="dxa" w:w="1264"/>
          </w:tcPr>
          <w:p>
            <w:pPr>
              <w:keepNext/>
              <w:spacing w:after="0" w:before="0" w:line="240" w:lineRule="auto"/>
            </w:pPr>
            <w:r>
              <w:rPr>
                <w:sz w:val="18"/>
              </w:rPr>
            </w:r>
            <w:r>
              <w:rPr>
                <w:b w:val="0"/>
                <w:sz w:val="18"/>
              </w:rPr>
              <w:t>I</w:t>
            </w:r>
          </w:p>
        </w:tc>
        <w:tc>
          <w:tcPr>
            <w:tcW w:type="dxa" w:w="898"/>
          </w:tcPr>
          <w:p>
            <w:pPr>
              <w:keepNext/>
              <w:spacing w:after="0" w:before="0" w:line="240" w:lineRule="auto"/>
            </w:pPr>
            <w:r>
              <w:rPr>
                <w:sz w:val="18"/>
              </w:rPr>
            </w:r>
            <w:r>
              <w:rPr>
                <w:b w:val="0"/>
                <w:sz w:val="18"/>
              </w:rPr>
              <w:t>I</w:t>
            </w:r>
          </w:p>
        </w:tc>
        <w:tc>
          <w:tcPr>
            <w:tcW w:type="dxa" w:w="950"/>
          </w:tcPr>
          <w:p>
            <w:pPr>
              <w:keepNext/>
              <w:spacing w:after="0" w:before="0" w:line="240" w:lineRule="auto"/>
            </w:pPr>
            <w:r>
              <w:rPr>
                <w:sz w:val="18"/>
              </w:rPr>
            </w:r>
            <w:r>
              <w:rPr>
                <w:b w:val="0"/>
                <w:sz w:val="18"/>
              </w:rPr>
              <w:t>C</w:t>
            </w:r>
          </w:p>
        </w:tc>
        <w:tc>
          <w:tcPr>
            <w:tcW w:type="dxa" w:w="950"/>
          </w:tcPr>
          <w:p>
            <w:pPr>
              <w:keepNext/>
              <w:spacing w:after="0" w:before="0" w:line="240" w:lineRule="auto"/>
            </w:pPr>
            <w:r>
              <w:rPr>
                <w:sz w:val="18"/>
              </w:rPr>
            </w:r>
            <w:r>
              <w:rPr>
                <w:b w:val="0"/>
                <w:sz w:val="18"/>
              </w:rPr>
              <w:t>C</w:t>
            </w:r>
          </w:p>
        </w:tc>
      </w:tr>
      <w:tr>
        <w:trPr>
          <w:cantSplit/>
        </w:trPr>
        <w:tc>
          <w:tcPr>
            <w:tcW w:type="dxa" w:w="3405"/>
          </w:tcPr>
          <w:p>
            <w:pPr>
              <w:keepNext/>
              <w:spacing w:after="0" w:before="0" w:line="240" w:lineRule="auto"/>
            </w:pPr>
            <w:r>
              <w:rPr>
                <w:sz w:val="18"/>
              </w:rPr>
            </w:r>
            <w:r>
              <w:rPr>
                <w:b w:val="0"/>
                <w:sz w:val="18"/>
              </w:rPr>
              <w:t>Brief GSVs/SVs and instruct Tally Clerks</w:t>
            </w:r>
          </w:p>
        </w:tc>
        <w:tc>
          <w:tcPr>
            <w:tcW w:type="dxa" w:w="1159"/>
          </w:tcPr>
          <w:p>
            <w:pPr>
              <w:keepNext/>
              <w:spacing w:after="0" w:before="0" w:line="240" w:lineRule="auto"/>
            </w:pPr>
            <w:r>
              <w:rPr>
                <w:sz w:val="18"/>
              </w:rPr>
            </w:r>
            <w:r>
              <w:rPr>
                <w:b w:val="0"/>
                <w:sz w:val="18"/>
              </w:rPr>
              <w:t>A</w:t>
            </w:r>
          </w:p>
        </w:tc>
        <w:tc>
          <w:tcPr>
            <w:tcW w:type="dxa" w:w="898"/>
          </w:tcPr>
          <w:p>
            <w:pPr>
              <w:keepNext/>
              <w:spacing w:after="0" w:before="0" w:line="240" w:lineRule="auto"/>
            </w:pPr>
            <w:r>
              <w:rPr>
                <w:sz w:val="18"/>
              </w:rPr>
            </w:r>
            <w:r>
              <w:rPr>
                <w:b w:val="0"/>
                <w:sz w:val="18"/>
              </w:rPr>
              <w:t>C</w:t>
            </w:r>
          </w:p>
        </w:tc>
        <w:tc>
          <w:tcPr>
            <w:tcW w:type="dxa" w:w="1264"/>
          </w:tcPr>
          <w:p>
            <w:pPr>
              <w:keepNext/>
              <w:spacing w:after="0" w:before="0" w:line="240" w:lineRule="auto"/>
            </w:pPr>
            <w:r>
              <w:rPr>
                <w:sz w:val="18"/>
              </w:rPr>
            </w:r>
            <w:r>
              <w:rPr>
                <w:b w:val="0"/>
                <w:sz w:val="18"/>
              </w:rPr>
              <w:t>I</w:t>
            </w:r>
          </w:p>
        </w:tc>
        <w:tc>
          <w:tcPr>
            <w:tcW w:type="dxa" w:w="898"/>
          </w:tcPr>
          <w:p>
            <w:pPr>
              <w:keepNext/>
              <w:spacing w:after="0" w:before="0" w:line="240" w:lineRule="auto"/>
            </w:pPr>
            <w:r>
              <w:rPr>
                <w:sz w:val="18"/>
              </w:rPr>
            </w:r>
            <w:r>
              <w:rPr>
                <w:b w:val="0"/>
                <w:sz w:val="18"/>
              </w:rPr>
              <w:t>I</w:t>
            </w:r>
          </w:p>
        </w:tc>
        <w:tc>
          <w:tcPr>
            <w:tcW w:type="dxa" w:w="950"/>
          </w:tcPr>
          <w:p>
            <w:pPr>
              <w:keepNext/>
              <w:spacing w:after="0" w:before="0" w:line="240" w:lineRule="auto"/>
            </w:pPr>
            <w:r>
              <w:rPr>
                <w:sz w:val="18"/>
              </w:rPr>
            </w:r>
            <w:r>
              <w:rPr>
                <w:b w:val="0"/>
                <w:sz w:val="18"/>
              </w:rPr>
              <w:t>R</w:t>
            </w:r>
          </w:p>
        </w:tc>
        <w:tc>
          <w:tcPr>
            <w:tcW w:type="dxa" w:w="950"/>
          </w:tcPr>
          <w:p>
            <w:pPr>
              <w:keepNext/>
              <w:spacing w:after="0" w:before="0" w:line="240" w:lineRule="auto"/>
            </w:pPr>
            <w:r>
              <w:rPr>
                <w:sz w:val="18"/>
              </w:rPr>
            </w:r>
            <w:r>
              <w:rPr>
                <w:b w:val="0"/>
                <w:sz w:val="18"/>
              </w:rPr>
              <w:t>R</w:t>
            </w:r>
          </w:p>
        </w:tc>
      </w:tr>
      <w:tr>
        <w:trPr>
          <w:cantSplit/>
        </w:trPr>
        <w:tc>
          <w:tcPr>
            <w:tcW w:type="dxa" w:w="3405"/>
          </w:tcPr>
          <w:p>
            <w:pPr>
              <w:keepNext/>
              <w:spacing w:after="0" w:before="0" w:line="240" w:lineRule="auto"/>
            </w:pPr>
            <w:r>
              <w:rPr>
                <w:sz w:val="18"/>
              </w:rPr>
            </w:r>
            <w:r>
              <w:rPr>
                <w:b w:val="0"/>
                <w:sz w:val="18"/>
              </w:rPr>
              <w:t>Communicate procedure to all shifts</w:t>
            </w:r>
          </w:p>
        </w:tc>
        <w:tc>
          <w:tcPr>
            <w:tcW w:type="dxa" w:w="1159"/>
          </w:tcPr>
          <w:p>
            <w:pPr>
              <w:keepNext/>
              <w:spacing w:after="0" w:before="0" w:line="240" w:lineRule="auto"/>
            </w:pPr>
            <w:r>
              <w:rPr>
                <w:sz w:val="18"/>
              </w:rPr>
            </w:r>
            <w:r>
              <w:rPr>
                <w:b w:val="0"/>
                <w:sz w:val="18"/>
              </w:rPr>
              <w:t>A</w:t>
            </w:r>
          </w:p>
        </w:tc>
        <w:tc>
          <w:tcPr>
            <w:tcW w:type="dxa" w:w="898"/>
          </w:tcPr>
          <w:p>
            <w:pPr>
              <w:keepNext/>
              <w:spacing w:after="0" w:before="0" w:line="240" w:lineRule="auto"/>
            </w:pPr>
            <w:r>
              <w:rPr>
                <w:sz w:val="18"/>
              </w:rPr>
            </w:r>
            <w:r>
              <w:rPr>
                <w:b w:val="0"/>
                <w:sz w:val="18"/>
              </w:rPr>
              <w:t>C</w:t>
            </w:r>
          </w:p>
        </w:tc>
        <w:tc>
          <w:tcPr>
            <w:tcW w:type="dxa" w:w="1264"/>
          </w:tcPr>
          <w:p>
            <w:pPr>
              <w:keepNext/>
              <w:spacing w:after="0" w:before="0" w:line="240" w:lineRule="auto"/>
            </w:pPr>
            <w:r>
              <w:rPr>
                <w:sz w:val="18"/>
              </w:rPr>
            </w:r>
            <w:r>
              <w:rPr>
                <w:b w:val="0"/>
                <w:sz w:val="18"/>
              </w:rPr>
              <w:t>I</w:t>
            </w:r>
          </w:p>
        </w:tc>
        <w:tc>
          <w:tcPr>
            <w:tcW w:type="dxa" w:w="898"/>
          </w:tcPr>
          <w:p>
            <w:pPr>
              <w:keepNext/>
              <w:spacing w:after="0" w:before="0" w:line="240" w:lineRule="auto"/>
            </w:pPr>
            <w:r>
              <w:rPr>
                <w:sz w:val="18"/>
              </w:rPr>
            </w:r>
            <w:r>
              <w:rPr>
                <w:b w:val="0"/>
                <w:sz w:val="18"/>
              </w:rPr>
              <w:t>I</w:t>
            </w:r>
          </w:p>
        </w:tc>
        <w:tc>
          <w:tcPr>
            <w:tcW w:type="dxa" w:w="950"/>
          </w:tcPr>
          <w:p>
            <w:pPr>
              <w:keepNext/>
              <w:spacing w:after="0" w:before="0" w:line="240" w:lineRule="auto"/>
            </w:pPr>
            <w:r>
              <w:rPr>
                <w:sz w:val="18"/>
              </w:rPr>
            </w:r>
            <w:r>
              <w:rPr>
                <w:b w:val="0"/>
                <w:sz w:val="18"/>
              </w:rPr>
              <w:t>C</w:t>
            </w:r>
          </w:p>
        </w:tc>
        <w:tc>
          <w:tcPr>
            <w:tcW w:type="dxa" w:w="950"/>
          </w:tcPr>
          <w:p>
            <w:pPr>
              <w:keepNext/>
              <w:spacing w:after="0" w:before="0" w:line="240" w:lineRule="auto"/>
            </w:pPr>
            <w:r>
              <w:rPr>
                <w:sz w:val="18"/>
              </w:rPr>
            </w:r>
            <w:r>
              <w:rPr>
                <w:b w:val="0"/>
                <w:sz w:val="18"/>
              </w:rPr>
              <w:t>R</w:t>
            </w:r>
          </w:p>
        </w:tc>
      </w:tr>
      <w:tr>
        <w:trPr>
          <w:cantSplit/>
        </w:trPr>
        <w:tc>
          <w:tcPr>
            <w:tcW w:type="dxa" w:w="3405"/>
          </w:tcPr>
          <w:p>
            <w:pPr>
              <w:keepNext/>
              <w:spacing w:after="0" w:before="0" w:line="240" w:lineRule="auto"/>
            </w:pPr>
            <w:r>
              <w:rPr>
                <w:sz w:val="18"/>
              </w:rPr>
            </w:r>
            <w:r>
              <w:rPr>
                <w:b w:val="0"/>
                <w:sz w:val="18"/>
              </w:rPr>
              <w:t>Review initial performance and improvement actions</w:t>
            </w:r>
          </w:p>
        </w:tc>
        <w:tc>
          <w:tcPr>
            <w:tcW w:type="dxa" w:w="1159"/>
          </w:tcPr>
          <w:p>
            <w:pPr>
              <w:keepNext/>
              <w:spacing w:after="0" w:before="0" w:line="240" w:lineRule="auto"/>
            </w:pPr>
            <w:r>
              <w:rPr>
                <w:sz w:val="18"/>
              </w:rPr>
            </w:r>
            <w:r>
              <w:rPr>
                <w:b w:val="0"/>
                <w:sz w:val="18"/>
              </w:rPr>
              <w:t>A</w:t>
            </w:r>
          </w:p>
        </w:tc>
        <w:tc>
          <w:tcPr>
            <w:tcW w:type="dxa" w:w="898"/>
          </w:tcPr>
          <w:p>
            <w:pPr>
              <w:keepNext/>
              <w:spacing w:after="0" w:before="0" w:line="240" w:lineRule="auto"/>
            </w:pPr>
            <w:r>
              <w:rPr>
                <w:sz w:val="18"/>
              </w:rPr>
            </w:r>
            <w:r>
              <w:rPr>
                <w:b w:val="0"/>
                <w:sz w:val="18"/>
              </w:rPr>
              <w:t>C</w:t>
            </w:r>
          </w:p>
        </w:tc>
        <w:tc>
          <w:tcPr>
            <w:tcW w:type="dxa" w:w="1264"/>
          </w:tcPr>
          <w:p>
            <w:pPr>
              <w:keepNext/>
              <w:spacing w:after="0" w:before="0" w:line="240" w:lineRule="auto"/>
            </w:pPr>
            <w:r>
              <w:rPr>
                <w:sz w:val="18"/>
              </w:rPr>
            </w:r>
            <w:r>
              <w:rPr>
                <w:b w:val="0"/>
                <w:sz w:val="18"/>
              </w:rPr>
              <w:t>C</w:t>
            </w:r>
          </w:p>
        </w:tc>
        <w:tc>
          <w:tcPr>
            <w:tcW w:type="dxa" w:w="898"/>
          </w:tcPr>
          <w:p>
            <w:pPr>
              <w:keepNext/>
              <w:spacing w:after="0" w:before="0" w:line="240" w:lineRule="auto"/>
            </w:pPr>
            <w:r>
              <w:rPr>
                <w:sz w:val="18"/>
              </w:rPr>
            </w:r>
            <w:r>
              <w:rPr>
                <w:b w:val="0"/>
                <w:sz w:val="18"/>
              </w:rPr>
              <w:t>C</w:t>
            </w:r>
          </w:p>
        </w:tc>
        <w:tc>
          <w:tcPr>
            <w:tcW w:type="dxa" w:w="950"/>
          </w:tcPr>
          <w:p>
            <w:pPr>
              <w:keepNext/>
              <w:spacing w:after="0" w:before="0" w:line="240" w:lineRule="auto"/>
            </w:pPr>
            <w:r>
              <w:rPr>
                <w:sz w:val="18"/>
              </w:rPr>
            </w:r>
            <w:r>
              <w:rPr>
                <w:b w:val="0"/>
                <w:sz w:val="18"/>
              </w:rPr>
              <w:t>R</w:t>
            </w:r>
          </w:p>
        </w:tc>
        <w:tc>
          <w:tcPr>
            <w:tcW w:type="dxa" w:w="950"/>
          </w:tcPr>
          <w:p>
            <w:pPr>
              <w:keepNext/>
              <w:spacing w:after="0" w:before="0" w:line="240" w:lineRule="auto"/>
            </w:pPr>
            <w:r>
              <w:rPr>
                <w:sz w:val="18"/>
              </w:rPr>
            </w:r>
            <w:r>
              <w:rPr>
                <w:b w:val="0"/>
                <w:sz w:val="18"/>
              </w:rPr>
              <w:t>R</w:t>
            </w:r>
          </w:p>
        </w:tc>
      </w:tr>
      <w:tr>
        <w:trPr>
          <w:cantSplit/>
        </w:trPr>
        <w:tc>
          <w:tcPr>
            <w:tcW w:type="dxa" w:w="3405"/>
          </w:tcPr>
          <w:p>
            <w:pPr>
              <w:spacing w:after="0" w:before="0" w:line="240" w:lineRule="auto"/>
            </w:pPr>
            <w:r>
              <w:rPr>
                <w:sz w:val="18"/>
              </w:rPr>
            </w:r>
            <w:r>
              <w:rPr>
                <w:b w:val="0"/>
                <w:sz w:val="18"/>
              </w:rPr>
              <w:t>Escalated repeated employee deviations</w:t>
            </w:r>
          </w:p>
        </w:tc>
        <w:tc>
          <w:tcPr>
            <w:tcW w:type="dxa" w:w="1159"/>
          </w:tcPr>
          <w:p>
            <w:pPr>
              <w:spacing w:after="0" w:before="0" w:line="240" w:lineRule="auto"/>
            </w:pPr>
            <w:r>
              <w:rPr>
                <w:sz w:val="18"/>
              </w:rPr>
            </w:r>
            <w:r>
              <w:rPr>
                <w:b w:val="0"/>
                <w:sz w:val="18"/>
              </w:rPr>
              <w:t>A</w:t>
            </w:r>
          </w:p>
        </w:tc>
        <w:tc>
          <w:tcPr>
            <w:tcW w:type="dxa" w:w="898"/>
          </w:tcPr>
          <w:p>
            <w:pPr>
              <w:spacing w:after="0" w:before="0" w:line="240" w:lineRule="auto"/>
            </w:pPr>
            <w:r>
              <w:rPr>
                <w:sz w:val="18"/>
              </w:rPr>
            </w:r>
            <w:r>
              <w:rPr>
                <w:b w:val="0"/>
                <w:sz w:val="18"/>
              </w:rPr>
              <w:t>R</w:t>
            </w:r>
          </w:p>
        </w:tc>
        <w:tc>
          <w:tcPr>
            <w:tcW w:type="dxa" w:w="1264"/>
          </w:tcPr>
          <w:p>
            <w:pPr>
              <w:spacing w:after="0" w:before="0" w:line="240" w:lineRule="auto"/>
            </w:pPr>
            <w:r>
              <w:rPr>
                <w:sz w:val="18"/>
              </w:rPr>
            </w:r>
          </w:p>
        </w:tc>
        <w:tc>
          <w:tcPr>
            <w:tcW w:type="dxa" w:w="898"/>
          </w:tcPr>
          <w:p>
            <w:pPr>
              <w:spacing w:after="0" w:before="0" w:line="240" w:lineRule="auto"/>
            </w:pPr>
            <w:r>
              <w:rPr>
                <w:sz w:val="18"/>
              </w:rPr>
            </w:r>
          </w:p>
        </w:tc>
        <w:tc>
          <w:tcPr>
            <w:tcW w:type="dxa" w:w="950"/>
          </w:tcPr>
          <w:p>
            <w:pPr>
              <w:spacing w:after="0" w:before="0" w:line="240" w:lineRule="auto"/>
            </w:pPr>
            <w:r>
              <w:rPr>
                <w:sz w:val="18"/>
              </w:rPr>
            </w:r>
            <w:r>
              <w:rPr>
                <w:b w:val="0"/>
                <w:sz w:val="18"/>
              </w:rPr>
              <w:t>I</w:t>
            </w:r>
          </w:p>
        </w:tc>
        <w:tc>
          <w:tcPr>
            <w:tcW w:type="dxa" w:w="950"/>
          </w:tcPr>
          <w:p>
            <w:pPr>
              <w:spacing w:after="0" w:before="0" w:line="240" w:lineRule="auto"/>
            </w:pPr>
            <w:r>
              <w:rPr>
                <w:sz w:val="18"/>
              </w:rPr>
            </w:r>
            <w:r>
              <w:rPr>
                <w:b w:val="0"/>
                <w:sz w:val="18"/>
              </w:rPr>
              <w:t>R</w:t>
            </w:r>
          </w:p>
        </w:tc>
      </w:tr>
    </w:tbl>
    <w:p/>
    <w:p>
      <w:pPr>
        <w:jc w:val="both"/>
      </w:pPr>
      <w:r>
        <w:rPr>
          <w:b w:val="0"/>
        </w:rPr>
        <w:t>R = Responsible, executes the activity. A = Accountable, owns the outcome and final decision. C = Consulted, provides input before action or decision. I = Informed, receives relevant updates. Each activity has one accountable role; a role may be both R and A. The GSV remains accountable for operational execution during the shift, while the Operational Manager is accountable for management policy and cross departmental decisions.</w:t>
      </w:r>
    </w:p>
    <w:p>
      <w:pPr>
        <w:jc w:val="both"/>
      </w:pPr>
      <w:r>
        <w:rPr>
          <w:b w:val="0"/>
        </w:rPr>
        <w:t>Note: The role assignments above reflect the procedure and proposed implementation governance. Operations, HR, Transport, IT and PMO should confirm the cross departmental assignments before formal approval.</w:t>
      </w:r>
    </w:p>
    <w:p>
      <w:pPr>
        <w:jc w:val="both"/>
      </w:pPr>
      <w:r>
        <w:rPr>
          <w:b w:val="0"/>
        </w:rPr>
        <w:t>If there is disagreement about which deviation code applies, the GSV on duty makes the final decision. This matters because the code is not only used for reporting: code C may support a claim towards the vessel, and that requires one clear decision maker within the shift.</w:t>
      </w:r>
    </w:p>
    <w:p>
      <w:pPr>
        <w:jc w:val="both"/>
      </w:pPr>
      <w:r>
        <w:rPr>
          <w:b w:val="0"/>
        </w:rPr>
        <w:t>From week 4, once the communication and readiness requirements are complete, the SV addresses employee related deviations, code E, directly with the employee. Repeated cases are escalated to the Operational Manager and HR, who decide on any further action in line with existing CSO and HR procedures.</w:t>
      </w:r>
    </w:p>
    <w:p>
      <w:pPr>
        <w:jc w:val="both"/>
      </w:pPr>
      <w:r>
        <w:rPr>
          <w:b w:val="0"/>
        </w:rPr>
        <w:t>The project provides factual data and identifies deviations. It does not define disciplinary measures or sanctions.</w:t>
      </w:r>
    </w:p>
    <w:p>
      <w:pPr>
        <w:spacing w:before="280"/>
      </w:pPr>
      <w:r>
        <w:rPr>
          <w:b/>
          <w:color w:val="005781"/>
          <w:sz w:val="26"/>
        </w:rPr>
        <w:t>11. Daily deviation reporting</w:t>
      </w:r>
    </w:p>
    <w:p>
      <w:pPr>
        <w:jc w:val="both"/>
      </w:pPr>
      <w:r>
        <w:rPr>
          <w:b w:val="0"/>
        </w:rPr>
        <w:t>During the introduction period, the start and stop form OPS-FORM-SST-01 is completed physically for each gang and shift, alongside the normal productivity report. The record is reviewed and signed by the responsible supervisor and submitted at the end of the shift.</w:t>
      </w:r>
    </w:p>
    <w:p>
      <w:pPr>
        <w:jc w:val="both"/>
      </w:pPr>
      <w:r>
        <w:rPr>
          <w:b w:val="0"/>
        </w:rPr>
        <w:t>The GSV collects the signed hardcopies for the shift and initials them for receipt. PMO / project support extracts the data daily and maintains the project overview.</w:t>
      </w:r>
    </w:p>
    <w:p>
      <w:pPr>
        <w:jc w:val="both"/>
      </w:pPr>
      <w:r>
        <w:rPr>
          <w:b w:val="0"/>
        </w:rPr>
        <w:t>The daily overview focuses on actual start, break restart and stop times, lost crane-hours and the reason codes assigned to deviations. Repeated or material deviations are followed up by Operations in line with Section 10.</w:t>
      </w:r>
    </w:p>
    <w:p>
      <w:pPr>
        <w:jc w:val="both"/>
      </w:pPr>
      <w:r>
        <w:rPr>
          <w:b w:val="0"/>
        </w:rPr>
        <w:t>This is a temporary project registration used to identify the main causes that prevent teams from starting and finishing on time. It is not intended as a permanent parallel reporting system.</w:t>
      </w:r>
    </w:p>
    <w:p>
      <w:pPr>
        <w:jc w:val="both"/>
      </w:pPr>
      <w:r>
        <w:rPr>
          <w:b w:val="0"/>
        </w:rPr>
        <w:t xml:space="preserve">After approximately one month, the collected data is reviewed with Operations to identify recurring blockers and prioritise practical improvement actions. Two are already known and are deliberately held back until then rather than added to this procedure: </w:t>
      </w:r>
      <w:r>
        <w:rPr>
          <w:b/>
        </w:rPr>
        <w:t>the store</w:t>
      </w:r>
      <w:r>
        <w:rPr>
          <w:b w:val="0"/>
        </w:rPr>
        <w:t xml:space="preserve"> — whether materials are consistently ready in time — and </w:t>
      </w:r>
      <w:r>
        <w:rPr>
          <w:b/>
        </w:rPr>
        <w:t>the technical department</w:t>
      </w:r>
      <w:r>
        <w:rPr>
          <w:b w:val="0"/>
        </w:rPr>
        <w:t>, in particular the MHC daily check running into the operational start. Taking everything on at once would make the process too large to land; these are picked up one at a time.</w:t>
      </w:r>
    </w:p>
    <w:p>
      <w:pPr>
        <w:spacing w:before="280"/>
      </w:pPr>
      <w:r>
        <w:rPr>
          <w:b/>
          <w:color w:val="005781"/>
          <w:sz w:val="26"/>
        </w:rPr>
        <w:t>12. Implementation and rollout</w:t>
      </w:r>
    </w:p>
    <w:p>
      <w:pPr>
        <w:jc w:val="both"/>
      </w:pPr>
      <w:r>
        <w:rPr>
          <w:b w:val="0"/>
        </w:rPr>
        <w:t>Implementation follows five steps:</w:t>
      </w:r>
    </w:p>
    <w:p>
      <w:pPr>
        <w:pStyle w:val="ListNumber"/>
        <w:spacing w:after="80"/>
      </w:pPr>
      <w:r>
        <w:rPr>
          <w:b/>
        </w:rPr>
        <w:t>Procedure and prerequisites confirmed.</w:t>
      </w:r>
      <w:r>
        <w:rPr>
          <w:b w:val="0"/>
        </w:rPr>
        <w:t xml:space="preserve"> Formal management approval is obtained, and the transport, WhatsApp phone and HR working time implications are confirmed.</w:t>
      </w:r>
    </w:p>
    <w:p>
      <w:pPr>
        <w:pStyle w:val="ListNumber"/>
        <w:spacing w:after="80"/>
      </w:pPr>
      <w:r>
        <w:rPr>
          <w:b/>
        </w:rPr>
        <w:t>GSV and SV alignment.</w:t>
      </w:r>
      <w:r>
        <w:rPr>
          <w:b w:val="0"/>
        </w:rPr>
        <w:t xml:space="preserve"> The shift approach, roles, responsibilities and expectations are explained and agreed for implementation.</w:t>
      </w:r>
    </w:p>
    <w:p>
      <w:pPr>
        <w:pStyle w:val="ListNumber"/>
        <w:spacing w:after="80"/>
      </w:pPr>
      <w:r>
        <w:rPr>
          <w:b/>
        </w:rPr>
        <w:t>Tally Clerk instruction.</w:t>
      </w:r>
      <w:r>
        <w:rPr>
          <w:b w:val="0"/>
        </w:rPr>
        <w:t xml:space="preserve"> The registration sheet, supervisor sign off and deviation codes are explained before data collection starts. Delivered by PMO together with the Tally Department.</w:t>
      </w:r>
    </w:p>
    <w:p>
      <w:pPr>
        <w:pStyle w:val="ListNumber"/>
        <w:spacing w:after="80"/>
      </w:pPr>
      <w:r>
        <w:rPr>
          <w:b/>
        </w:rPr>
        <w:t>Employee communication.</w:t>
      </w:r>
      <w:r>
        <w:rPr>
          <w:b w:val="0"/>
        </w:rPr>
        <w:t xml:space="preserve"> The GSVs explain the new process to their own teams during shift or toolbox communication, including the agreed times, expectations and the purpose of the registration.</w:t>
      </w:r>
    </w:p>
    <w:p>
      <w:pPr>
        <w:pStyle w:val="ListNumber"/>
        <w:spacing w:after="80"/>
      </w:pPr>
      <w:r>
        <w:rPr>
          <w:b/>
        </w:rPr>
        <w:t>Readiness confirmation.</w:t>
      </w:r>
      <w:r>
        <w:rPr>
          <w:b w:val="0"/>
        </w:rPr>
        <w:t xml:space="preserve"> Operations and PMO confirm all shifts are informed and the final one pager is distributed through the agreed channels.</w:t>
      </w:r>
    </w:p>
    <w:p>
      <w:pPr>
        <w:jc w:val="both"/>
      </w:pPr>
      <w:r>
        <w:rPr>
          <w:b/>
        </w:rPr>
        <w:t>The GSVs carry the message.</w:t>
      </w:r>
      <w:r>
        <w:rPr>
          <w:b w:val="0"/>
        </w:rPr>
        <w:t xml:space="preserve"> PMO briefs the GSVs; the GSVs brief their people. Not as something that has to be done because management says so, but as something they stand behind — several of these measures, including the earlier arrival of SV2 and SV3 and the handover itself, came from the GSVs in the first place.</w:t>
      </w:r>
    </w:p>
    <w:p>
      <w:pPr>
        <w:jc w:val="both"/>
      </w:pPr>
      <w:r>
        <w:rPr>
          <w:b w:val="0"/>
        </w:rPr>
        <w:t>Weeks 1 to 3 are used to introduce and stabilise the new process across the shifts. Week 4 is the point at which the procedure is fully applicable and the normal CSO and HR follow up process applies.</w:t>
      </w:r>
    </w:p>
    <w:p>
      <w:pPr>
        <w:jc w:val="both"/>
      </w:pPr>
      <w:r>
        <w:rPr>
          <w:b w:val="0"/>
        </w:rPr>
        <w:t>From week 5, the collected data is consolidated and reviewed. The initial review focuses on what prevents teams from meeting the agreed times and which practical improvements should be prioritised. A broader review is held after approximately two months and the procedure may be adjusted where the evidence shows this is needed.</w:t>
      </w:r>
    </w:p>
    <w:p>
      <w:pPr>
        <w:keepNext/>
        <w:spacing w:before="280"/>
      </w:pPr>
      <w:r>
        <w:rPr>
          <w:b/>
          <w:color w:val="005781"/>
          <w:sz w:val="26"/>
        </w:rPr>
        <w:t>13. Measurement and review</w:t>
      </w:r>
    </w:p>
    <w:tbl>
      <w:tblPr>
        <w:tblStyle w:val="LightGrid-Accent1"/>
        <w:tblW w:type="auto" w:w="0"/>
        <w:jc w:val="left"/>
        <w:tblLayout w:type="fixed"/>
        <w:tblLook w:firstColumn="1" w:firstRow="1" w:lastColumn="0" w:lastRow="0" w:noHBand="0" w:noVBand="1" w:val="04A0"/>
        <w:tblLayout w:type="fixed"/>
      </w:tblPr>
      <w:tblGrid>
        <w:gridCol w:w="4929"/>
        <w:gridCol w:w="4929"/>
      </w:tblGrid>
      <w:tr>
        <w:trPr>
          <w:tblHeader/>
          <w:cantSplit/>
        </w:trPr>
        <w:tc>
          <w:tcPr>
            <w:tcW w:type="dxa" w:w="2906"/>
          </w:tcPr>
          <w:p>
            <w:pPr>
              <w:keepNext/>
              <w:spacing w:after="0" w:before="0" w:line="240" w:lineRule="auto"/>
            </w:pPr>
            <w:r>
              <w:rPr>
                <w:b/>
                <w:sz w:val="18"/>
              </w:rPr>
            </w:r>
            <w:r>
              <w:rPr>
                <w:b/>
                <w:sz w:val="18"/>
              </w:rPr>
              <w:t>KPI</w:t>
            </w:r>
          </w:p>
        </w:tc>
        <w:tc>
          <w:tcPr>
            <w:tcW w:type="dxa" w:w="6618"/>
          </w:tcPr>
          <w:p>
            <w:pPr>
              <w:keepNext/>
              <w:spacing w:after="0" w:before="0" w:line="240" w:lineRule="auto"/>
            </w:pPr>
            <w:r>
              <w:rPr>
                <w:b/>
                <w:sz w:val="18"/>
              </w:rPr>
            </w:r>
            <w:r>
              <w:rPr>
                <w:b/>
                <w:sz w:val="18"/>
              </w:rPr>
              <w:t>Definition</w:t>
            </w:r>
          </w:p>
        </w:tc>
      </w:tr>
      <w:tr>
        <w:trPr>
          <w:cantSplit/>
        </w:trPr>
        <w:tc>
          <w:tcPr>
            <w:tcW w:type="dxa" w:w="2906"/>
          </w:tcPr>
          <w:p>
            <w:pPr>
              <w:keepNext/>
              <w:spacing w:after="0" w:before="0" w:line="240" w:lineRule="auto"/>
            </w:pPr>
            <w:r>
              <w:rPr>
                <w:sz w:val="18"/>
              </w:rPr>
            </w:r>
            <w:r>
              <w:rPr>
                <w:b w:val="0"/>
                <w:sz w:val="18"/>
              </w:rPr>
              <w:t>On-time start %</w:t>
            </w:r>
          </w:p>
        </w:tc>
        <w:tc>
          <w:tcPr>
            <w:tcW w:type="dxa" w:w="6618"/>
          </w:tcPr>
          <w:p>
            <w:pPr>
              <w:keepNext/>
              <w:spacing w:after="0" w:before="0" w:line="240" w:lineRule="auto"/>
            </w:pPr>
            <w:r>
              <w:rPr>
                <w:sz w:val="18"/>
              </w:rPr>
            </w:r>
            <w:r>
              <w:rPr>
                <w:b w:val="0"/>
                <w:sz w:val="18"/>
              </w:rPr>
              <w:t>Gang-shifts with first productive action within 5 minutes of the operational start</w:t>
            </w:r>
          </w:p>
        </w:tc>
      </w:tr>
      <w:tr>
        <w:trPr>
          <w:cantSplit/>
        </w:trPr>
        <w:tc>
          <w:tcPr>
            <w:tcW w:type="dxa" w:w="2906"/>
          </w:tcPr>
          <w:p>
            <w:pPr>
              <w:keepNext/>
              <w:spacing w:after="0" w:before="0" w:line="240" w:lineRule="auto"/>
            </w:pPr>
            <w:r>
              <w:rPr>
                <w:sz w:val="18"/>
              </w:rPr>
            </w:r>
            <w:r>
              <w:rPr>
                <w:b w:val="0"/>
                <w:sz w:val="18"/>
              </w:rPr>
              <w:t>On-time finish %</w:t>
            </w:r>
          </w:p>
        </w:tc>
        <w:tc>
          <w:tcPr>
            <w:tcW w:type="dxa" w:w="6618"/>
          </w:tcPr>
          <w:p>
            <w:pPr>
              <w:keepNext/>
              <w:spacing w:after="0" w:before="0" w:line="240" w:lineRule="auto"/>
            </w:pPr>
            <w:r>
              <w:rPr>
                <w:sz w:val="18"/>
              </w:rPr>
            </w:r>
            <w:r>
              <w:rPr>
                <w:b w:val="0"/>
                <w:sz w:val="18"/>
              </w:rPr>
              <w:t>Gang-shifts with last productive action within 5 minutes of the operational stop</w:t>
            </w:r>
          </w:p>
        </w:tc>
      </w:tr>
      <w:tr>
        <w:trPr>
          <w:cantSplit/>
        </w:trPr>
        <w:tc>
          <w:tcPr>
            <w:tcW w:type="dxa" w:w="2906"/>
          </w:tcPr>
          <w:p>
            <w:pPr>
              <w:keepNext/>
              <w:spacing w:after="0" w:before="0" w:line="240" w:lineRule="auto"/>
            </w:pPr>
            <w:r>
              <w:rPr>
                <w:sz w:val="18"/>
              </w:rPr>
            </w:r>
            <w:r>
              <w:rPr>
                <w:b w:val="0"/>
                <w:sz w:val="18"/>
              </w:rPr>
              <w:t>Lost crane-hours</w:t>
            </w:r>
          </w:p>
        </w:tc>
        <w:tc>
          <w:tcPr>
            <w:tcW w:type="dxa" w:w="6618"/>
          </w:tcPr>
          <w:p>
            <w:pPr>
              <w:keepNext/>
              <w:spacing w:after="0" w:before="0" w:line="240" w:lineRule="auto"/>
            </w:pPr>
            <w:r>
              <w:rPr>
                <w:sz w:val="18"/>
              </w:rPr>
            </w:r>
            <w:r>
              <w:rPr>
                <w:b w:val="0"/>
                <w:sz w:val="18"/>
              </w:rPr>
              <w:t>Total per week, split into controllable (E, P, Q, T, O) and non controllable (C, W, S1, S2)</w:t>
            </w:r>
          </w:p>
        </w:tc>
      </w:tr>
      <w:tr>
        <w:trPr>
          <w:cantSplit/>
        </w:trPr>
        <w:tc>
          <w:tcPr>
            <w:tcW w:type="dxa" w:w="2906"/>
          </w:tcPr>
          <w:p>
            <w:pPr>
              <w:keepNext/>
              <w:spacing w:after="0" w:before="0" w:line="240" w:lineRule="auto"/>
            </w:pPr>
            <w:r>
              <w:rPr>
                <w:sz w:val="18"/>
              </w:rPr>
            </w:r>
            <w:r>
              <w:rPr>
                <w:b w:val="0"/>
                <w:sz w:val="18"/>
              </w:rPr>
              <w:t>Main causes</w:t>
            </w:r>
          </w:p>
        </w:tc>
        <w:tc>
          <w:tcPr>
            <w:tcW w:type="dxa" w:w="6618"/>
          </w:tcPr>
          <w:p>
            <w:pPr>
              <w:keepNext/>
              <w:spacing w:after="0" w:before="0" w:line="240" w:lineRule="auto"/>
            </w:pPr>
            <w:r>
              <w:rPr>
                <w:sz w:val="18"/>
              </w:rPr>
            </w:r>
            <w:r>
              <w:rPr>
                <w:b w:val="0"/>
                <w:sz w:val="18"/>
              </w:rPr>
              <w:t>Top three reason codes per week</w:t>
            </w:r>
          </w:p>
        </w:tc>
      </w:tr>
      <w:tr>
        <w:trPr>
          <w:cantSplit/>
        </w:trPr>
        <w:tc>
          <w:tcPr>
            <w:tcW w:type="dxa" w:w="2906"/>
          </w:tcPr>
          <w:p>
            <w:pPr>
              <w:keepNext/>
              <w:spacing w:after="0" w:before="0" w:line="240" w:lineRule="auto"/>
            </w:pPr>
            <w:r>
              <w:rPr>
                <w:sz w:val="18"/>
              </w:rPr>
            </w:r>
            <w:r>
              <w:rPr>
                <w:b w:val="0"/>
                <w:sz w:val="18"/>
              </w:rPr>
              <w:t>Shift comparison</w:t>
            </w:r>
          </w:p>
        </w:tc>
        <w:tc>
          <w:tcPr>
            <w:tcW w:type="dxa" w:w="6618"/>
          </w:tcPr>
          <w:p>
            <w:pPr>
              <w:keepNext/>
              <w:spacing w:after="0" w:before="0" w:line="240" w:lineRule="auto"/>
            </w:pPr>
            <w:r>
              <w:rPr>
                <w:sz w:val="18"/>
              </w:rPr>
            </w:r>
            <w:r>
              <w:rPr>
                <w:b w:val="0"/>
                <w:sz w:val="18"/>
              </w:rPr>
              <w:t>Morning, afternoon and night; crews A, B and C</w:t>
            </w:r>
          </w:p>
        </w:tc>
      </w:tr>
      <w:tr>
        <w:trPr>
          <w:cantSplit/>
        </w:trPr>
        <w:tc>
          <w:tcPr>
            <w:tcW w:type="dxa" w:w="2906"/>
          </w:tcPr>
          <w:p>
            <w:pPr>
              <w:spacing w:after="0" w:before="0" w:line="240" w:lineRule="auto"/>
            </w:pPr>
            <w:r>
              <w:rPr>
                <w:sz w:val="18"/>
              </w:rPr>
            </w:r>
            <w:r>
              <w:rPr>
                <w:b w:val="0"/>
                <w:sz w:val="18"/>
              </w:rPr>
              <w:t>Presence at the preparation steps</w:t>
            </w:r>
          </w:p>
        </w:tc>
        <w:tc>
          <w:tcPr>
            <w:tcW w:type="dxa" w:w="6618"/>
          </w:tcPr>
          <w:p>
            <w:pPr>
              <w:spacing w:after="0" w:before="0" w:line="240" w:lineRule="auto"/>
            </w:pPr>
            <w:r>
              <w:rPr>
                <w:sz w:val="18"/>
              </w:rPr>
            </w:r>
            <w:r>
              <w:rPr>
                <w:b w:val="0"/>
                <w:sz w:val="18"/>
              </w:rPr>
              <w:t>GSV, SV2 and SV3 present at the agreed times, per shift</w:t>
            </w:r>
          </w:p>
        </w:tc>
      </w:tr>
    </w:tbl>
    <w:p/>
    <w:p>
      <w:pPr>
        <w:jc w:val="both"/>
      </w:pPr>
      <w:r>
        <w:rPr>
          <w:b/>
        </w:rPr>
        <w:t>Reporting.</w:t>
      </w:r>
      <w:r>
        <w:rPr>
          <w:b w:val="0"/>
        </w:rPr>
        <w:t xml:space="preserve"> A weekly overview of the KPIs above goes to the Operational Manager and to senior management, with the daily detail available on request. For third-party labour, the start and stop KPIs are added to the existing monthly operations KPI report rather than a separate report.</w:t>
      </w:r>
    </w:p>
    <w:p>
      <w:pPr>
        <w:jc w:val="both"/>
      </w:pPr>
      <w:r>
        <w:rPr>
          <w:b w:val="0"/>
        </w:rPr>
        <w:t xml:space="preserve">A note on the unit. These hours are </w:t>
      </w:r>
      <w:r>
        <w:rPr>
          <w:b/>
        </w:rPr>
        <w:t>crane-hours</w:t>
      </w:r>
      <w:r>
        <w:rPr>
          <w:b w:val="0"/>
        </w:rPr>
        <w:t>, not gang-hours: a late start affecting four cranes counts four times. The figure that prompted this project — 1,664 hours of late start and early finish between January 2024 and July 2026 — is measured the same way.</w:t>
      </w:r>
    </w:p>
    <w:sectPr w:rsidR="00FC693F" w:rsidRPr="0006063C" w:rsidSect="00034616">
      <w:pgSz w:w="12240" w:h="15840"/>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