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F4468"/>
          <w:sz w:val="44"/>
        </w:rPr>
        <w:t>Starting and finishing on time</w:t>
      </w:r>
    </w:p>
    <w:p>
      <w:r>
        <w:rPr>
          <w:color w:val="2E6591"/>
          <w:sz w:val="22"/>
        </w:rPr>
        <w:t>What changes, what does not, and what we ask of you</w:t>
      </w:r>
    </w:p>
    <w:p>
      <w:r>
        <w:rPr>
          <w:sz w:val="21"/>
        </w:rPr>
        <w:t>A few minutes at the start and at the end of a shift add up to a great deal of lost work across a year. None of it is anybody's fault in particular, which is exactly why it keeps happening. From now on we work to one definition of when a shift starts and stops, and we write down what gets in the way.</w:t>
      </w:r>
    </w:p>
    <w:p>
      <w:pPr>
        <w:pStyle w:val="Heading1"/>
      </w:pPr>
      <w:r>
        <w:rPr>
          <w:color w:val="1F4468"/>
          <w:sz w:val="26"/>
        </w:rPr>
        <w:t>Shift times</w:t>
      </w:r>
    </w:p>
    <w:tbl>
      <w:tblPr>
        <w:tblStyle w:val="LightGrid-Accent1"/>
        <w:tblW w:type="auto" w:w="0"/>
        <w:tblLook w:firstColumn="1" w:firstRow="1" w:lastColumn="0" w:lastRow="0" w:noHBand="0" w:noVBand="1" w:val="04A0"/>
      </w:tblPr>
      <w:tblGrid>
        <w:gridCol w:w="2556"/>
        <w:gridCol w:w="2556"/>
        <w:gridCol w:w="2556"/>
        <w:gridCol w:w="2556"/>
      </w:tblGrid>
      <w:tr>
        <w:tc>
          <w:tcPr>
            <w:tcW w:type="dxa" w:w="2556"/>
          </w:tcPr>
          <w:p>
            <w:r>
              <w:t>Shift</w:t>
            </w:r>
          </w:p>
        </w:tc>
        <w:tc>
          <w:tcPr>
            <w:tcW w:type="dxa" w:w="2556"/>
          </w:tcPr>
          <w:p>
            <w:r>
              <w:t>Clock in</w:t>
            </w:r>
          </w:p>
        </w:tc>
        <w:tc>
          <w:tcPr>
            <w:tcW w:type="dxa" w:w="2556"/>
          </w:tcPr>
          <w:p>
            <w:r>
              <w:t>Work starts</w:t>
            </w:r>
          </w:p>
        </w:tc>
        <w:tc>
          <w:tcPr>
            <w:tcW w:type="dxa" w:w="2556"/>
          </w:tcPr>
          <w:p>
            <w:r>
              <w:t>Work stops</w:t>
            </w:r>
          </w:p>
        </w:tc>
      </w:tr>
      <w:tr>
        <w:tc>
          <w:tcPr>
            <w:tcW w:type="dxa" w:w="2556"/>
          </w:tcPr>
          <w:p>
            <w:r>
              <w:t>Morning</w:t>
            </w:r>
          </w:p>
        </w:tc>
        <w:tc>
          <w:tcPr>
            <w:tcW w:type="dxa" w:w="2556"/>
          </w:tcPr>
          <w:p>
            <w:r>
              <w:t>07:00</w:t>
            </w:r>
          </w:p>
        </w:tc>
        <w:tc>
          <w:tcPr>
            <w:tcW w:type="dxa" w:w="2556"/>
          </w:tcPr>
          <w:p>
            <w:r>
              <w:t>07:30</w:t>
            </w:r>
          </w:p>
        </w:tc>
        <w:tc>
          <w:tcPr>
            <w:tcW w:type="dxa" w:w="2556"/>
          </w:tcPr>
          <w:p>
            <w:r>
              <w:t>15:30</w:t>
            </w:r>
          </w:p>
        </w:tc>
      </w:tr>
      <w:tr>
        <w:tc>
          <w:tcPr>
            <w:tcW w:type="dxa" w:w="2556"/>
          </w:tcPr>
          <w:p>
            <w:r>
              <w:t>Afternoon</w:t>
            </w:r>
          </w:p>
        </w:tc>
        <w:tc>
          <w:tcPr>
            <w:tcW w:type="dxa" w:w="2556"/>
          </w:tcPr>
          <w:p>
            <w:r>
              <w:t>15:00</w:t>
            </w:r>
          </w:p>
        </w:tc>
        <w:tc>
          <w:tcPr>
            <w:tcW w:type="dxa" w:w="2556"/>
          </w:tcPr>
          <w:p>
            <w:r>
              <w:t>15:45</w:t>
            </w:r>
          </w:p>
        </w:tc>
        <w:tc>
          <w:tcPr>
            <w:tcW w:type="dxa" w:w="2556"/>
          </w:tcPr>
          <w:p>
            <w:r>
              <w:t>23:30</w:t>
            </w:r>
          </w:p>
        </w:tc>
      </w:tr>
      <w:tr>
        <w:tc>
          <w:tcPr>
            <w:tcW w:type="dxa" w:w="2556"/>
          </w:tcPr>
          <w:p>
            <w:r>
              <w:t>Night</w:t>
            </w:r>
          </w:p>
        </w:tc>
        <w:tc>
          <w:tcPr>
            <w:tcW w:type="dxa" w:w="2556"/>
          </w:tcPr>
          <w:p>
            <w:r>
              <w:t>23:00</w:t>
            </w:r>
          </w:p>
        </w:tc>
        <w:tc>
          <w:tcPr>
            <w:tcW w:type="dxa" w:w="2556"/>
          </w:tcPr>
          <w:p>
            <w:r>
              <w:t>23:30</w:t>
            </w:r>
          </w:p>
        </w:tc>
        <w:tc>
          <w:tcPr>
            <w:tcW w:type="dxa" w:w="2556"/>
          </w:tcPr>
          <w:p>
            <w:r>
              <w:t>07:30</w:t>
            </w:r>
          </w:p>
        </w:tc>
      </w:tr>
    </w:tbl>
    <w:p>
      <w:r>
        <w:rPr>
          <w:b/>
          <w:sz w:val="21"/>
        </w:rPr>
        <w:t xml:space="preserve">Breaks: </w:t>
      </w:r>
      <w:r>
        <w:rPr>
          <w:sz w:val="21"/>
        </w:rPr>
        <w:t xml:space="preserve">day 12:00 – 13:00 · afternoon 19:00 – 20:00 · </w:t>
      </w:r>
      <w:r>
        <w:rPr>
          <w:b/>
          <w:sz w:val="21"/>
        </w:rPr>
        <w:t>night 02:00 – 03:00 (this is the one that changes — it used to be 05:00 – 06:00)</w:t>
      </w:r>
    </w:p>
    <w:p>
      <w:pPr>
        <w:spacing w:before="140" w:after="0"/>
      </w:pPr>
      <w:r>
        <w:rPr>
          <w:b/>
          <w:color w:val="2E6591"/>
          <w:sz w:val="22"/>
        </w:rPr>
        <w:t>Your shift starts when the work starts</w:t>
      </w:r>
    </w:p>
    <w:p>
      <w:pPr>
        <w:spacing w:after="40"/>
      </w:pPr>
      <w:r>
        <w:rPr>
          <w:sz w:val="21"/>
        </w:rPr>
        <w:t>Not when you clock in, and not when the briefing ends. The shift has started when the first lift moves. Clock-in is 30 minutes earlier so there is time to be allocated, hear the toolbox talk, put your PPE on and get to the vessel.</w:t>
      </w:r>
    </w:p>
    <w:p>
      <w:pPr>
        <w:spacing w:before="140" w:after="0"/>
      </w:pPr>
      <w:r>
        <w:rPr>
          <w:b/>
          <w:color w:val="2E6591"/>
          <w:sz w:val="22"/>
        </w:rPr>
        <w:t>And it runs to the end</w:t>
      </w:r>
    </w:p>
    <w:p>
      <w:pPr>
        <w:spacing w:after="40"/>
      </w:pPr>
      <w:r>
        <w:rPr>
          <w:sz w:val="21"/>
        </w:rPr>
        <w:t>Work continues until the operational stop. Gear is put away, the vessel is left and the walk to the clock happens after that time, not before it. Where the next shift takes over, the handover happens at the workplace.</w:t>
      </w:r>
    </w:p>
    <w:p>
      <w:pPr>
        <w:spacing w:before="140" w:after="0"/>
      </w:pPr>
      <w:r>
        <w:rPr>
          <w:b/>
          <w:color w:val="2E6591"/>
          <w:sz w:val="22"/>
        </w:rPr>
        <w:t>Breaks start and finish on time</w:t>
      </w:r>
    </w:p>
    <w:p>
      <w:pPr>
        <w:spacing w:after="40"/>
      </w:pPr>
      <w:r>
        <w:rPr>
          <w:sz w:val="21"/>
        </w:rPr>
        <w:t>The break is the break. Being back at the workplace at the end of it is part of the job, the same as being there at the start of the shift. On nights the break moves to 02:00 – 03:00, so that nobody works more than six hours straight — with the old 05:00 break that limit was being reached, and on the twelve-hour nights it was being passed.</w:t>
      </w:r>
    </w:p>
    <w:p>
      <w:pPr>
        <w:spacing w:before="140" w:after="0"/>
      </w:pPr>
      <w:r>
        <w:rPr>
          <w:b/>
          <w:color w:val="2E6591"/>
          <w:sz w:val="22"/>
        </w:rPr>
        <w:t>Prayer is respected</w:t>
      </w:r>
    </w:p>
    <w:p>
      <w:pPr>
        <w:spacing w:after="40"/>
      </w:pPr>
      <w:r>
        <w:rPr>
          <w:sz w:val="21"/>
        </w:rPr>
        <w:t>Prayer is not up for discussion and never will be. It is taken at the workplace wherever that is practical, so you are not away from the vessel longer than the prayer itself. Fifteen minutes is planned for it. Where a prayer falls close to a break, the two are taken together.</w:t>
      </w:r>
    </w:p>
    <w:p>
      <w:pPr>
        <w:spacing w:before="140" w:after="0"/>
      </w:pPr>
      <w:r>
        <w:rPr>
          <w:b/>
          <w:color w:val="2E6591"/>
          <w:sz w:val="22"/>
        </w:rPr>
        <w:t>If you cannot come in, say so early</w:t>
      </w:r>
    </w:p>
    <w:p>
      <w:pPr>
        <w:spacing w:after="40"/>
      </w:pPr>
      <w:r>
        <w:rPr>
          <w:sz w:val="21"/>
        </w:rPr>
        <w:t>One phone stays in the OPS office. Send a WhatsApp to that number before 06:00 for the morning shift, 14:00 for the afternoon and 22:00 for the night. Early enough and a replacement can be arranged, and the gang is complete. Late, and the gang starts a man short.</w:t>
      </w:r>
    </w:p>
    <w:p>
      <w:pPr>
        <w:spacing w:before="140" w:after="0"/>
      </w:pPr>
      <w:r>
        <w:rPr>
          <w:b/>
          <w:color w:val="2E6591"/>
          <w:sz w:val="22"/>
        </w:rPr>
        <w:t>Times are written down — and so is the reason</w:t>
      </w:r>
    </w:p>
    <w:p>
      <w:pPr>
        <w:spacing w:after="40"/>
      </w:pPr>
      <w:r>
        <w:rPr>
          <w:sz w:val="21"/>
        </w:rPr>
        <w:t>The Tally Clerk records when the first and the last move happened. If the start or the finish is off by more than five minutes, your supervisor records why. The reason matters more than the minutes: if the gear was not ready, or the transport was late, or the hatch was still closed, that is what we want to see, because that is what we can fix.</w:t>
      </w:r>
    </w:p>
    <w:p>
      <w:pPr>
        <w:spacing w:before="140" w:after="0"/>
      </w:pPr>
      <w:r>
        <w:rPr>
          <w:b/>
          <w:color w:val="2E6591"/>
          <w:sz w:val="22"/>
        </w:rPr>
        <w:t>Safety comes before all of it</w:t>
      </w:r>
    </w:p>
    <w:p>
      <w:pPr>
        <w:spacing w:after="40"/>
      </w:pPr>
      <w:r>
        <w:rPr>
          <w:sz w:val="21"/>
        </w:rPr>
        <w:t>Nothing on this sheet changes that. If something is unsafe, work stops until it is put right, and that is never held against anyone or against the shift.</w:t>
      </w:r>
    </w:p>
    <w:p>
      <w:pPr>
        <w:spacing w:before="240"/>
      </w:pPr>
      <w:r>
        <w:rPr>
          <w:i/>
          <w:color w:val="2E6591"/>
          <w:sz w:val="20"/>
        </w:rPr>
        <w:t>Ask your supervisor if anything here is unclear. The aim is not to catch anybody out — it is to stop losing time we never meant to lose.</w:t>
      </w:r>
    </w:p>
    <w:p>
      <w:pPr>
        <w:jc w:val="center"/>
      </w:pPr>
      <w:r>
        <w:rPr>
          <w:color w:val="6B7480"/>
          <w:sz w:val="16"/>
        </w:rPr>
        <w:t>C. Steinweg Oman · Port of Sohar · to be read in the toolbox talk by the direct supervisor</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